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3745" w:rsidRPr="004701DE" w:rsidRDefault="009534D1">
      <w:pPr>
        <w:rPr>
          <w:rFonts w:ascii="Arial" w:hAnsi="Arial" w:cs="Arial"/>
          <w:sz w:val="24"/>
          <w:szCs w:val="24"/>
          <w:lang w:val="da-DK"/>
        </w:rPr>
      </w:pPr>
      <w:r w:rsidRPr="004701DE">
        <w:rPr>
          <w:rFonts w:ascii="Arial" w:hAnsi="Arial" w:cs="Arial"/>
          <w:sz w:val="24"/>
          <w:szCs w:val="24"/>
          <w:lang w:val="da-DK"/>
        </w:rPr>
        <w:t xml:space="preserve">Lista Lektur </w:t>
      </w:r>
    </w:p>
    <w:p w:rsidR="009534D1" w:rsidRPr="004701DE" w:rsidRDefault="009534D1">
      <w:pPr>
        <w:rPr>
          <w:rFonts w:ascii="Arial" w:hAnsi="Arial" w:cs="Arial"/>
          <w:sz w:val="24"/>
          <w:szCs w:val="24"/>
          <w:lang w:val="pl-PL"/>
        </w:rPr>
      </w:pPr>
      <w:r w:rsidRPr="004701DE">
        <w:rPr>
          <w:rFonts w:ascii="Arial" w:hAnsi="Arial" w:cs="Arial"/>
          <w:sz w:val="24"/>
          <w:szCs w:val="24"/>
          <w:lang w:val="da-DK"/>
        </w:rPr>
        <w:t>Szko</w:t>
      </w:r>
      <w:proofErr w:type="spellStart"/>
      <w:r w:rsidRPr="004701DE">
        <w:rPr>
          <w:rFonts w:ascii="Arial" w:hAnsi="Arial" w:cs="Arial"/>
          <w:sz w:val="24"/>
          <w:szCs w:val="24"/>
          <w:lang w:val="pl-PL"/>
        </w:rPr>
        <w:t>ła</w:t>
      </w:r>
      <w:proofErr w:type="spellEnd"/>
      <w:r w:rsidRPr="004701DE">
        <w:rPr>
          <w:rFonts w:ascii="Arial" w:hAnsi="Arial" w:cs="Arial"/>
          <w:sz w:val="24"/>
          <w:szCs w:val="24"/>
          <w:lang w:val="pl-PL"/>
        </w:rPr>
        <w:t xml:space="preserve"> Podstawowa</w:t>
      </w:r>
    </w:p>
    <w:p w:rsidR="009534D1" w:rsidRPr="004701DE" w:rsidRDefault="009534D1">
      <w:pPr>
        <w:rPr>
          <w:rFonts w:ascii="Arial" w:hAnsi="Arial" w:cs="Arial"/>
          <w:sz w:val="24"/>
          <w:szCs w:val="24"/>
          <w:lang w:val="da-DK"/>
        </w:rPr>
      </w:pPr>
      <w:r w:rsidRPr="004701DE">
        <w:rPr>
          <w:rFonts w:ascii="Arial" w:hAnsi="Arial" w:cs="Arial"/>
          <w:sz w:val="24"/>
          <w:szCs w:val="24"/>
          <w:lang w:val="da-DK"/>
        </w:rPr>
        <w:t>Klasa I</w:t>
      </w:r>
    </w:p>
    <w:p w:rsidR="009534D1" w:rsidRPr="009534D1" w:rsidRDefault="009534D1" w:rsidP="009534D1">
      <w:pPr>
        <w:shd w:val="clear" w:color="auto" w:fill="F3F3F3"/>
        <w:spacing w:before="100" w:beforeAutospacing="1" w:after="100" w:afterAutospacing="1" w:line="240" w:lineRule="auto"/>
        <w:ind w:left="-150"/>
        <w:rPr>
          <w:rFonts w:ascii="Arial" w:eastAsia="Times New Roman" w:hAnsi="Arial" w:cs="Arial"/>
          <w:b/>
          <w:bCs/>
          <w:color w:val="404040"/>
          <w:sz w:val="24"/>
          <w:szCs w:val="24"/>
        </w:rPr>
      </w:pPr>
      <w:r w:rsidRPr="009534D1">
        <w:rPr>
          <w:rFonts w:ascii="Arial" w:eastAsia="Times New Roman" w:hAnsi="Arial" w:cs="Arial"/>
          <w:b/>
          <w:bCs/>
          <w:color w:val="404040"/>
          <w:sz w:val="24"/>
          <w:szCs w:val="24"/>
        </w:rPr>
        <w:t xml:space="preserve">(I </w:t>
      </w:r>
      <w:proofErr w:type="spellStart"/>
      <w:r w:rsidRPr="009534D1">
        <w:rPr>
          <w:rFonts w:ascii="Arial" w:eastAsia="Times New Roman" w:hAnsi="Arial" w:cs="Arial"/>
          <w:b/>
          <w:bCs/>
          <w:color w:val="404040"/>
          <w:sz w:val="24"/>
          <w:szCs w:val="24"/>
        </w:rPr>
        <w:t>półrocze</w:t>
      </w:r>
      <w:proofErr w:type="spellEnd"/>
      <w:r w:rsidRPr="009534D1">
        <w:rPr>
          <w:rFonts w:ascii="Arial" w:eastAsia="Times New Roman" w:hAnsi="Arial" w:cs="Arial"/>
          <w:b/>
          <w:bCs/>
          <w:color w:val="404040"/>
          <w:sz w:val="24"/>
          <w:szCs w:val="24"/>
        </w:rPr>
        <w:t>)</w:t>
      </w:r>
    </w:p>
    <w:p w:rsidR="009534D1" w:rsidRPr="009534D1" w:rsidRDefault="009534D1" w:rsidP="009534D1">
      <w:pPr>
        <w:numPr>
          <w:ilvl w:val="0"/>
          <w:numId w:val="1"/>
        </w:numPr>
        <w:shd w:val="clear" w:color="auto" w:fill="F3F3F3"/>
        <w:spacing w:before="100" w:beforeAutospacing="1" w:after="100" w:afterAutospacing="1" w:line="240" w:lineRule="auto"/>
        <w:ind w:left="165"/>
        <w:rPr>
          <w:rFonts w:ascii="Arial" w:eastAsia="Times New Roman" w:hAnsi="Arial" w:cs="Arial"/>
          <w:color w:val="404040"/>
          <w:sz w:val="24"/>
          <w:szCs w:val="24"/>
          <w:lang w:val="pl-PL"/>
        </w:rPr>
      </w:pPr>
      <w:r w:rsidRPr="009534D1">
        <w:rPr>
          <w:rFonts w:ascii="Arial" w:eastAsia="Times New Roman" w:hAnsi="Arial" w:cs="Arial"/>
          <w:color w:val="404040"/>
          <w:sz w:val="24"/>
          <w:szCs w:val="24"/>
          <w:lang w:val="pl-PL"/>
        </w:rPr>
        <w:t>Wanda Chotomska „Gdy zamierzasz przejść ulicę”</w:t>
      </w:r>
    </w:p>
    <w:p w:rsidR="009534D1" w:rsidRPr="009534D1" w:rsidRDefault="009534D1" w:rsidP="009534D1">
      <w:pPr>
        <w:numPr>
          <w:ilvl w:val="0"/>
          <w:numId w:val="1"/>
        </w:numPr>
        <w:shd w:val="clear" w:color="auto" w:fill="F3F3F3"/>
        <w:spacing w:before="100" w:beforeAutospacing="1" w:after="100" w:afterAutospacing="1" w:line="240" w:lineRule="auto"/>
        <w:ind w:left="165"/>
        <w:rPr>
          <w:rFonts w:ascii="Arial" w:eastAsia="Times New Roman" w:hAnsi="Arial" w:cs="Arial"/>
          <w:color w:val="404040"/>
          <w:sz w:val="24"/>
          <w:szCs w:val="24"/>
        </w:rPr>
      </w:pPr>
      <w:r w:rsidRPr="009534D1">
        <w:rPr>
          <w:rFonts w:ascii="Arial" w:eastAsia="Times New Roman" w:hAnsi="Arial" w:cs="Arial"/>
          <w:color w:val="404040"/>
          <w:sz w:val="24"/>
          <w:szCs w:val="24"/>
        </w:rPr>
        <w:t xml:space="preserve">Julian </w:t>
      </w:r>
      <w:proofErr w:type="spellStart"/>
      <w:r w:rsidRPr="009534D1">
        <w:rPr>
          <w:rFonts w:ascii="Arial" w:eastAsia="Times New Roman" w:hAnsi="Arial" w:cs="Arial"/>
          <w:color w:val="404040"/>
          <w:sz w:val="24"/>
          <w:szCs w:val="24"/>
        </w:rPr>
        <w:t>Tuwim</w:t>
      </w:r>
      <w:proofErr w:type="spellEnd"/>
      <w:r w:rsidRPr="009534D1">
        <w:rPr>
          <w:rFonts w:ascii="Arial" w:eastAsia="Times New Roman" w:hAnsi="Arial" w:cs="Arial"/>
          <w:color w:val="404040"/>
          <w:sz w:val="24"/>
          <w:szCs w:val="24"/>
        </w:rPr>
        <w:t xml:space="preserve"> „</w:t>
      </w:r>
      <w:proofErr w:type="spellStart"/>
      <w:r w:rsidRPr="009534D1">
        <w:rPr>
          <w:rFonts w:ascii="Arial" w:eastAsia="Times New Roman" w:hAnsi="Arial" w:cs="Arial"/>
          <w:color w:val="404040"/>
          <w:sz w:val="24"/>
          <w:szCs w:val="24"/>
        </w:rPr>
        <w:t>Warzywa</w:t>
      </w:r>
      <w:proofErr w:type="spellEnd"/>
      <w:r w:rsidRPr="009534D1">
        <w:rPr>
          <w:rFonts w:ascii="Arial" w:eastAsia="Times New Roman" w:hAnsi="Arial" w:cs="Arial"/>
          <w:color w:val="404040"/>
          <w:sz w:val="24"/>
          <w:szCs w:val="24"/>
        </w:rPr>
        <w:t>”</w:t>
      </w:r>
    </w:p>
    <w:p w:rsidR="009534D1" w:rsidRPr="009534D1" w:rsidRDefault="009534D1" w:rsidP="009534D1">
      <w:pPr>
        <w:numPr>
          <w:ilvl w:val="0"/>
          <w:numId w:val="1"/>
        </w:numPr>
        <w:shd w:val="clear" w:color="auto" w:fill="F3F3F3"/>
        <w:spacing w:before="100" w:beforeAutospacing="1" w:after="100" w:afterAutospacing="1" w:line="240" w:lineRule="auto"/>
        <w:ind w:left="165"/>
        <w:rPr>
          <w:rFonts w:ascii="Arial" w:eastAsia="Times New Roman" w:hAnsi="Arial" w:cs="Arial"/>
          <w:color w:val="404040"/>
          <w:sz w:val="24"/>
          <w:szCs w:val="24"/>
        </w:rPr>
      </w:pPr>
      <w:proofErr w:type="spellStart"/>
      <w:r w:rsidRPr="009534D1">
        <w:rPr>
          <w:rFonts w:ascii="Arial" w:eastAsia="Times New Roman" w:hAnsi="Arial" w:cs="Arial"/>
          <w:color w:val="404040"/>
          <w:sz w:val="24"/>
          <w:szCs w:val="24"/>
        </w:rPr>
        <w:t>Małgorzata</w:t>
      </w:r>
      <w:proofErr w:type="spellEnd"/>
      <w:r w:rsidRPr="009534D1">
        <w:rPr>
          <w:rFonts w:ascii="Arial" w:eastAsia="Times New Roman" w:hAnsi="Arial" w:cs="Arial"/>
          <w:color w:val="404040"/>
          <w:sz w:val="24"/>
          <w:szCs w:val="24"/>
        </w:rPr>
        <w:t xml:space="preserve"> </w:t>
      </w:r>
      <w:proofErr w:type="spellStart"/>
      <w:r w:rsidRPr="009534D1">
        <w:rPr>
          <w:rFonts w:ascii="Arial" w:eastAsia="Times New Roman" w:hAnsi="Arial" w:cs="Arial"/>
          <w:color w:val="404040"/>
          <w:sz w:val="24"/>
          <w:szCs w:val="24"/>
        </w:rPr>
        <w:t>Strzałkowska</w:t>
      </w:r>
      <w:proofErr w:type="spellEnd"/>
      <w:r w:rsidRPr="009534D1">
        <w:rPr>
          <w:rFonts w:ascii="Arial" w:eastAsia="Times New Roman" w:hAnsi="Arial" w:cs="Arial"/>
          <w:color w:val="404040"/>
          <w:sz w:val="24"/>
          <w:szCs w:val="24"/>
        </w:rPr>
        <w:t xml:space="preserve"> „</w:t>
      </w:r>
      <w:proofErr w:type="spellStart"/>
      <w:r w:rsidRPr="009534D1">
        <w:rPr>
          <w:rFonts w:ascii="Arial" w:eastAsia="Times New Roman" w:hAnsi="Arial" w:cs="Arial"/>
          <w:color w:val="404040"/>
          <w:sz w:val="24"/>
          <w:szCs w:val="24"/>
        </w:rPr>
        <w:t>Leśny</w:t>
      </w:r>
      <w:proofErr w:type="spellEnd"/>
      <w:r w:rsidRPr="009534D1">
        <w:rPr>
          <w:rFonts w:ascii="Arial" w:eastAsia="Times New Roman" w:hAnsi="Arial" w:cs="Arial"/>
          <w:color w:val="404040"/>
          <w:sz w:val="24"/>
          <w:szCs w:val="24"/>
        </w:rPr>
        <w:t xml:space="preserve"> </w:t>
      </w:r>
      <w:proofErr w:type="spellStart"/>
      <w:r w:rsidRPr="009534D1">
        <w:rPr>
          <w:rFonts w:ascii="Arial" w:eastAsia="Times New Roman" w:hAnsi="Arial" w:cs="Arial"/>
          <w:color w:val="404040"/>
          <w:sz w:val="24"/>
          <w:szCs w:val="24"/>
        </w:rPr>
        <w:t>krasnoludek</w:t>
      </w:r>
      <w:proofErr w:type="spellEnd"/>
      <w:r w:rsidRPr="009534D1">
        <w:rPr>
          <w:rFonts w:ascii="Arial" w:eastAsia="Times New Roman" w:hAnsi="Arial" w:cs="Arial"/>
          <w:color w:val="404040"/>
          <w:sz w:val="24"/>
          <w:szCs w:val="24"/>
        </w:rPr>
        <w:t>”</w:t>
      </w:r>
    </w:p>
    <w:p w:rsidR="009534D1" w:rsidRPr="009534D1" w:rsidRDefault="009534D1" w:rsidP="009534D1">
      <w:pPr>
        <w:numPr>
          <w:ilvl w:val="0"/>
          <w:numId w:val="1"/>
        </w:numPr>
        <w:shd w:val="clear" w:color="auto" w:fill="F3F3F3"/>
        <w:spacing w:before="100" w:beforeAutospacing="1" w:after="100" w:afterAutospacing="1" w:line="240" w:lineRule="auto"/>
        <w:ind w:left="165"/>
        <w:rPr>
          <w:rFonts w:ascii="Arial" w:eastAsia="Times New Roman" w:hAnsi="Arial" w:cs="Arial"/>
          <w:color w:val="404040"/>
          <w:sz w:val="24"/>
          <w:szCs w:val="24"/>
          <w:lang w:val="pl-PL"/>
        </w:rPr>
      </w:pPr>
      <w:r w:rsidRPr="009534D1">
        <w:rPr>
          <w:rFonts w:ascii="Arial" w:eastAsia="Times New Roman" w:hAnsi="Arial" w:cs="Arial"/>
          <w:color w:val="404040"/>
          <w:sz w:val="24"/>
          <w:szCs w:val="24"/>
          <w:lang w:val="pl-PL"/>
        </w:rPr>
        <w:t>Władysław Bełza „Katechizm polskiego dziecka”</w:t>
      </w:r>
    </w:p>
    <w:p w:rsidR="009534D1" w:rsidRPr="009534D1" w:rsidRDefault="009534D1" w:rsidP="009534D1">
      <w:pPr>
        <w:numPr>
          <w:ilvl w:val="0"/>
          <w:numId w:val="1"/>
        </w:numPr>
        <w:shd w:val="clear" w:color="auto" w:fill="F3F3F3"/>
        <w:spacing w:before="100" w:beforeAutospacing="1" w:after="100" w:afterAutospacing="1" w:line="240" w:lineRule="auto"/>
        <w:ind w:left="165"/>
        <w:rPr>
          <w:rFonts w:ascii="Arial" w:eastAsia="Times New Roman" w:hAnsi="Arial" w:cs="Arial"/>
          <w:color w:val="404040"/>
          <w:sz w:val="24"/>
          <w:szCs w:val="24"/>
        </w:rPr>
      </w:pPr>
      <w:proofErr w:type="spellStart"/>
      <w:r w:rsidRPr="009534D1">
        <w:rPr>
          <w:rFonts w:ascii="Arial" w:eastAsia="Times New Roman" w:hAnsi="Arial" w:cs="Arial"/>
          <w:color w:val="404040"/>
          <w:sz w:val="24"/>
          <w:szCs w:val="24"/>
        </w:rPr>
        <w:t>Danuta</w:t>
      </w:r>
      <w:proofErr w:type="spellEnd"/>
      <w:r w:rsidRPr="009534D1">
        <w:rPr>
          <w:rFonts w:ascii="Arial" w:eastAsia="Times New Roman" w:hAnsi="Arial" w:cs="Arial"/>
          <w:color w:val="404040"/>
          <w:sz w:val="24"/>
          <w:szCs w:val="24"/>
        </w:rPr>
        <w:t xml:space="preserve"> </w:t>
      </w:r>
      <w:proofErr w:type="spellStart"/>
      <w:r w:rsidRPr="009534D1">
        <w:rPr>
          <w:rFonts w:ascii="Arial" w:eastAsia="Times New Roman" w:hAnsi="Arial" w:cs="Arial"/>
          <w:color w:val="404040"/>
          <w:sz w:val="24"/>
          <w:szCs w:val="24"/>
        </w:rPr>
        <w:t>Wawiłow</w:t>
      </w:r>
      <w:proofErr w:type="spellEnd"/>
      <w:r w:rsidRPr="009534D1">
        <w:rPr>
          <w:rFonts w:ascii="Arial" w:eastAsia="Times New Roman" w:hAnsi="Arial" w:cs="Arial"/>
          <w:color w:val="404040"/>
          <w:sz w:val="24"/>
          <w:szCs w:val="24"/>
        </w:rPr>
        <w:t xml:space="preserve"> „</w:t>
      </w:r>
      <w:proofErr w:type="spellStart"/>
      <w:r w:rsidRPr="009534D1">
        <w:rPr>
          <w:rFonts w:ascii="Arial" w:eastAsia="Times New Roman" w:hAnsi="Arial" w:cs="Arial"/>
          <w:color w:val="404040"/>
          <w:sz w:val="24"/>
          <w:szCs w:val="24"/>
        </w:rPr>
        <w:t>Marzenie</w:t>
      </w:r>
      <w:proofErr w:type="spellEnd"/>
      <w:r w:rsidRPr="009534D1">
        <w:rPr>
          <w:rFonts w:ascii="Arial" w:eastAsia="Times New Roman" w:hAnsi="Arial" w:cs="Arial"/>
          <w:color w:val="404040"/>
          <w:sz w:val="24"/>
          <w:szCs w:val="24"/>
        </w:rPr>
        <w:t>”</w:t>
      </w:r>
    </w:p>
    <w:p w:rsidR="009534D1" w:rsidRPr="009534D1" w:rsidRDefault="009534D1" w:rsidP="009534D1">
      <w:pPr>
        <w:numPr>
          <w:ilvl w:val="0"/>
          <w:numId w:val="1"/>
        </w:numPr>
        <w:shd w:val="clear" w:color="auto" w:fill="F3F3F3"/>
        <w:spacing w:before="100" w:beforeAutospacing="1" w:after="100" w:afterAutospacing="1" w:line="240" w:lineRule="auto"/>
        <w:ind w:left="165"/>
        <w:rPr>
          <w:rFonts w:ascii="Arial" w:eastAsia="Times New Roman" w:hAnsi="Arial" w:cs="Arial"/>
          <w:color w:val="404040"/>
          <w:sz w:val="24"/>
          <w:szCs w:val="24"/>
          <w:lang w:val="pl-PL"/>
        </w:rPr>
      </w:pPr>
      <w:r w:rsidRPr="009534D1">
        <w:rPr>
          <w:rFonts w:ascii="Arial" w:eastAsia="Times New Roman" w:hAnsi="Arial" w:cs="Arial"/>
          <w:color w:val="404040"/>
          <w:sz w:val="24"/>
          <w:szCs w:val="24"/>
          <w:lang w:val="pl-PL"/>
        </w:rPr>
        <w:t>Lucyna Krzemieniecka „Jak się krasnalek z borsukiem na spacer wybierali”</w:t>
      </w:r>
    </w:p>
    <w:p w:rsidR="009534D1" w:rsidRPr="009534D1" w:rsidRDefault="009534D1" w:rsidP="009534D1">
      <w:pPr>
        <w:numPr>
          <w:ilvl w:val="0"/>
          <w:numId w:val="1"/>
        </w:numPr>
        <w:shd w:val="clear" w:color="auto" w:fill="F3F3F3"/>
        <w:spacing w:before="100" w:beforeAutospacing="1" w:after="100" w:afterAutospacing="1" w:line="240" w:lineRule="auto"/>
        <w:ind w:left="165"/>
        <w:rPr>
          <w:rFonts w:ascii="Arial" w:eastAsia="Times New Roman" w:hAnsi="Arial" w:cs="Arial"/>
          <w:color w:val="404040"/>
          <w:sz w:val="24"/>
          <w:szCs w:val="24"/>
          <w:lang w:val="pl-PL"/>
        </w:rPr>
      </w:pPr>
      <w:r w:rsidRPr="009534D1">
        <w:rPr>
          <w:rFonts w:ascii="Arial" w:eastAsia="Times New Roman" w:hAnsi="Arial" w:cs="Arial"/>
          <w:color w:val="404040"/>
          <w:sz w:val="24"/>
          <w:szCs w:val="24"/>
          <w:lang w:val="pl-PL"/>
        </w:rPr>
        <w:t xml:space="preserve">Natalia </w:t>
      </w:r>
      <w:proofErr w:type="spellStart"/>
      <w:r w:rsidRPr="009534D1">
        <w:rPr>
          <w:rFonts w:ascii="Arial" w:eastAsia="Times New Roman" w:hAnsi="Arial" w:cs="Arial"/>
          <w:color w:val="404040"/>
          <w:sz w:val="24"/>
          <w:szCs w:val="24"/>
          <w:lang w:val="pl-PL"/>
        </w:rPr>
        <w:t>Usenko</w:t>
      </w:r>
      <w:proofErr w:type="spellEnd"/>
      <w:r w:rsidRPr="009534D1">
        <w:rPr>
          <w:rFonts w:ascii="Arial" w:eastAsia="Times New Roman" w:hAnsi="Arial" w:cs="Arial"/>
          <w:color w:val="404040"/>
          <w:sz w:val="24"/>
          <w:szCs w:val="24"/>
          <w:lang w:val="pl-PL"/>
        </w:rPr>
        <w:t xml:space="preserve"> „Telegram do śpiącej królewny”</w:t>
      </w:r>
    </w:p>
    <w:p w:rsidR="009534D1" w:rsidRPr="009534D1" w:rsidRDefault="009534D1" w:rsidP="009534D1">
      <w:pPr>
        <w:numPr>
          <w:ilvl w:val="0"/>
          <w:numId w:val="1"/>
        </w:numPr>
        <w:shd w:val="clear" w:color="auto" w:fill="F3F3F3"/>
        <w:spacing w:before="100" w:beforeAutospacing="1" w:after="100" w:afterAutospacing="1" w:line="240" w:lineRule="auto"/>
        <w:ind w:left="165"/>
        <w:rPr>
          <w:rFonts w:ascii="Arial" w:eastAsia="Times New Roman" w:hAnsi="Arial" w:cs="Arial"/>
          <w:color w:val="404040"/>
          <w:sz w:val="24"/>
          <w:szCs w:val="24"/>
          <w:lang w:val="pl-PL"/>
        </w:rPr>
      </w:pPr>
      <w:r w:rsidRPr="009534D1">
        <w:rPr>
          <w:rFonts w:ascii="Arial" w:eastAsia="Times New Roman" w:hAnsi="Arial" w:cs="Arial"/>
          <w:color w:val="404040"/>
          <w:sz w:val="24"/>
          <w:szCs w:val="24"/>
          <w:lang w:val="pl-PL"/>
        </w:rPr>
        <w:t>Rafał Witek „Pierwszaki z kosmosu”</w:t>
      </w:r>
    </w:p>
    <w:p w:rsidR="009534D1" w:rsidRPr="009534D1" w:rsidRDefault="009534D1" w:rsidP="009534D1">
      <w:pPr>
        <w:numPr>
          <w:ilvl w:val="0"/>
          <w:numId w:val="1"/>
        </w:numPr>
        <w:shd w:val="clear" w:color="auto" w:fill="F3F3F3"/>
        <w:spacing w:before="100" w:beforeAutospacing="1" w:after="100" w:afterAutospacing="1" w:line="240" w:lineRule="auto"/>
        <w:ind w:left="165"/>
        <w:rPr>
          <w:rFonts w:ascii="Arial" w:eastAsia="Times New Roman" w:hAnsi="Arial" w:cs="Arial"/>
          <w:color w:val="404040"/>
          <w:sz w:val="24"/>
          <w:szCs w:val="24"/>
        </w:rPr>
      </w:pPr>
      <w:r w:rsidRPr="009534D1">
        <w:rPr>
          <w:rFonts w:ascii="Arial" w:eastAsia="Times New Roman" w:hAnsi="Arial" w:cs="Arial"/>
          <w:color w:val="404040"/>
          <w:sz w:val="24"/>
          <w:szCs w:val="24"/>
        </w:rPr>
        <w:t xml:space="preserve">Julian </w:t>
      </w:r>
      <w:proofErr w:type="spellStart"/>
      <w:r w:rsidRPr="009534D1">
        <w:rPr>
          <w:rFonts w:ascii="Arial" w:eastAsia="Times New Roman" w:hAnsi="Arial" w:cs="Arial"/>
          <w:color w:val="404040"/>
          <w:sz w:val="24"/>
          <w:szCs w:val="24"/>
        </w:rPr>
        <w:t>Tuwim</w:t>
      </w:r>
      <w:proofErr w:type="spellEnd"/>
      <w:r w:rsidRPr="009534D1">
        <w:rPr>
          <w:rFonts w:ascii="Arial" w:eastAsia="Times New Roman" w:hAnsi="Arial" w:cs="Arial"/>
          <w:color w:val="404040"/>
          <w:sz w:val="24"/>
          <w:szCs w:val="24"/>
        </w:rPr>
        <w:t xml:space="preserve"> „</w:t>
      </w:r>
      <w:proofErr w:type="spellStart"/>
      <w:r w:rsidRPr="009534D1">
        <w:rPr>
          <w:rFonts w:ascii="Arial" w:eastAsia="Times New Roman" w:hAnsi="Arial" w:cs="Arial"/>
          <w:color w:val="404040"/>
          <w:sz w:val="24"/>
          <w:szCs w:val="24"/>
        </w:rPr>
        <w:t>Abecadło</w:t>
      </w:r>
      <w:proofErr w:type="spellEnd"/>
      <w:r w:rsidRPr="009534D1">
        <w:rPr>
          <w:rFonts w:ascii="Arial" w:eastAsia="Times New Roman" w:hAnsi="Arial" w:cs="Arial"/>
          <w:color w:val="404040"/>
          <w:sz w:val="24"/>
          <w:szCs w:val="24"/>
        </w:rPr>
        <w:t>”</w:t>
      </w:r>
    </w:p>
    <w:p w:rsidR="009534D1" w:rsidRPr="009534D1" w:rsidRDefault="009534D1" w:rsidP="009534D1">
      <w:pPr>
        <w:shd w:val="clear" w:color="auto" w:fill="F3F3F3"/>
        <w:spacing w:before="100" w:beforeAutospacing="1" w:after="100" w:afterAutospacing="1" w:line="240" w:lineRule="auto"/>
        <w:ind w:left="-150"/>
        <w:rPr>
          <w:rFonts w:ascii="Arial" w:eastAsia="Times New Roman" w:hAnsi="Arial" w:cs="Arial"/>
          <w:b/>
          <w:bCs/>
          <w:color w:val="404040"/>
          <w:sz w:val="24"/>
          <w:szCs w:val="24"/>
        </w:rPr>
      </w:pPr>
      <w:r w:rsidRPr="009534D1">
        <w:rPr>
          <w:rFonts w:ascii="Arial" w:eastAsia="Times New Roman" w:hAnsi="Arial" w:cs="Arial"/>
          <w:b/>
          <w:bCs/>
          <w:color w:val="404040"/>
          <w:sz w:val="24"/>
          <w:szCs w:val="24"/>
        </w:rPr>
        <w:t xml:space="preserve">(II </w:t>
      </w:r>
      <w:proofErr w:type="spellStart"/>
      <w:r w:rsidRPr="009534D1">
        <w:rPr>
          <w:rFonts w:ascii="Arial" w:eastAsia="Times New Roman" w:hAnsi="Arial" w:cs="Arial"/>
          <w:b/>
          <w:bCs/>
          <w:color w:val="404040"/>
          <w:sz w:val="24"/>
          <w:szCs w:val="24"/>
        </w:rPr>
        <w:t>półrocze</w:t>
      </w:r>
      <w:proofErr w:type="spellEnd"/>
      <w:r w:rsidRPr="009534D1">
        <w:rPr>
          <w:rFonts w:ascii="Arial" w:eastAsia="Times New Roman" w:hAnsi="Arial" w:cs="Arial"/>
          <w:b/>
          <w:bCs/>
          <w:color w:val="404040"/>
          <w:sz w:val="24"/>
          <w:szCs w:val="24"/>
        </w:rPr>
        <w:t>)</w:t>
      </w:r>
    </w:p>
    <w:p w:rsidR="009534D1" w:rsidRPr="009534D1" w:rsidRDefault="009534D1" w:rsidP="009534D1">
      <w:pPr>
        <w:numPr>
          <w:ilvl w:val="0"/>
          <w:numId w:val="2"/>
        </w:numPr>
        <w:shd w:val="clear" w:color="auto" w:fill="F3F3F3"/>
        <w:spacing w:before="100" w:beforeAutospacing="1" w:after="100" w:afterAutospacing="1" w:line="240" w:lineRule="auto"/>
        <w:ind w:left="165"/>
        <w:rPr>
          <w:rFonts w:ascii="Arial" w:eastAsia="Times New Roman" w:hAnsi="Arial" w:cs="Arial"/>
          <w:color w:val="404040"/>
          <w:sz w:val="24"/>
          <w:szCs w:val="24"/>
          <w:lang w:val="pl-PL"/>
        </w:rPr>
      </w:pPr>
      <w:r w:rsidRPr="009534D1">
        <w:rPr>
          <w:rFonts w:ascii="Arial" w:eastAsia="Times New Roman" w:hAnsi="Arial" w:cs="Arial"/>
          <w:color w:val="404040"/>
          <w:sz w:val="24"/>
          <w:szCs w:val="24"/>
          <w:lang w:val="pl-PL"/>
        </w:rPr>
        <w:t>Maria Kownacka „</w:t>
      </w:r>
      <w:proofErr w:type="spellStart"/>
      <w:r w:rsidRPr="009534D1">
        <w:rPr>
          <w:rFonts w:ascii="Arial" w:eastAsia="Times New Roman" w:hAnsi="Arial" w:cs="Arial"/>
          <w:color w:val="404040"/>
          <w:sz w:val="24"/>
          <w:szCs w:val="24"/>
          <w:lang w:val="pl-PL"/>
        </w:rPr>
        <w:t>Plastusiowy</w:t>
      </w:r>
      <w:proofErr w:type="spellEnd"/>
      <w:r w:rsidRPr="009534D1">
        <w:rPr>
          <w:rFonts w:ascii="Arial" w:eastAsia="Times New Roman" w:hAnsi="Arial" w:cs="Arial"/>
          <w:color w:val="404040"/>
          <w:sz w:val="24"/>
          <w:szCs w:val="24"/>
          <w:lang w:val="pl-PL"/>
        </w:rPr>
        <w:t xml:space="preserve"> pamiętnik” (fragmenty)</w:t>
      </w:r>
    </w:p>
    <w:p w:rsidR="009534D1" w:rsidRPr="009534D1" w:rsidRDefault="009534D1" w:rsidP="009534D1">
      <w:pPr>
        <w:numPr>
          <w:ilvl w:val="0"/>
          <w:numId w:val="2"/>
        </w:numPr>
        <w:shd w:val="clear" w:color="auto" w:fill="F3F3F3"/>
        <w:spacing w:before="100" w:beforeAutospacing="1" w:after="100" w:afterAutospacing="1" w:line="240" w:lineRule="auto"/>
        <w:ind w:left="165"/>
        <w:rPr>
          <w:rFonts w:ascii="Arial" w:eastAsia="Times New Roman" w:hAnsi="Arial" w:cs="Arial"/>
          <w:color w:val="404040"/>
          <w:sz w:val="24"/>
          <w:szCs w:val="24"/>
          <w:lang w:val="pl-PL"/>
        </w:rPr>
      </w:pPr>
      <w:r w:rsidRPr="009534D1">
        <w:rPr>
          <w:rFonts w:ascii="Arial" w:eastAsia="Times New Roman" w:hAnsi="Arial" w:cs="Arial"/>
          <w:color w:val="404040"/>
          <w:sz w:val="24"/>
          <w:szCs w:val="24"/>
          <w:lang w:val="pl-PL"/>
        </w:rPr>
        <w:t xml:space="preserve">Hanna </w:t>
      </w:r>
      <w:proofErr w:type="spellStart"/>
      <w:r w:rsidRPr="009534D1">
        <w:rPr>
          <w:rFonts w:ascii="Arial" w:eastAsia="Times New Roman" w:hAnsi="Arial" w:cs="Arial"/>
          <w:color w:val="404040"/>
          <w:sz w:val="24"/>
          <w:szCs w:val="24"/>
          <w:lang w:val="pl-PL"/>
        </w:rPr>
        <w:t>Łochocka</w:t>
      </w:r>
      <w:proofErr w:type="spellEnd"/>
      <w:r w:rsidRPr="009534D1">
        <w:rPr>
          <w:rFonts w:ascii="Arial" w:eastAsia="Times New Roman" w:hAnsi="Arial" w:cs="Arial"/>
          <w:color w:val="404040"/>
          <w:sz w:val="24"/>
          <w:szCs w:val="24"/>
          <w:lang w:val="pl-PL"/>
        </w:rPr>
        <w:t xml:space="preserve"> „O wróbelku </w:t>
      </w:r>
      <w:proofErr w:type="spellStart"/>
      <w:r w:rsidRPr="009534D1">
        <w:rPr>
          <w:rFonts w:ascii="Arial" w:eastAsia="Times New Roman" w:hAnsi="Arial" w:cs="Arial"/>
          <w:color w:val="404040"/>
          <w:sz w:val="24"/>
          <w:szCs w:val="24"/>
          <w:lang w:val="pl-PL"/>
        </w:rPr>
        <w:t>Elemelku</w:t>
      </w:r>
      <w:proofErr w:type="spellEnd"/>
      <w:r w:rsidRPr="009534D1">
        <w:rPr>
          <w:rFonts w:ascii="Arial" w:eastAsia="Times New Roman" w:hAnsi="Arial" w:cs="Arial"/>
          <w:color w:val="404040"/>
          <w:sz w:val="24"/>
          <w:szCs w:val="24"/>
          <w:lang w:val="pl-PL"/>
        </w:rPr>
        <w:t>” (fragmenty)</w:t>
      </w:r>
    </w:p>
    <w:p w:rsidR="009534D1" w:rsidRPr="009534D1" w:rsidRDefault="009534D1" w:rsidP="009534D1">
      <w:pPr>
        <w:numPr>
          <w:ilvl w:val="0"/>
          <w:numId w:val="2"/>
        </w:numPr>
        <w:shd w:val="clear" w:color="auto" w:fill="F3F3F3"/>
        <w:spacing w:before="100" w:beforeAutospacing="1" w:after="100" w:afterAutospacing="1" w:line="240" w:lineRule="auto"/>
        <w:ind w:left="165"/>
        <w:rPr>
          <w:rFonts w:ascii="Arial" w:eastAsia="Times New Roman" w:hAnsi="Arial" w:cs="Arial"/>
          <w:color w:val="404040"/>
          <w:sz w:val="24"/>
          <w:szCs w:val="24"/>
        </w:rPr>
      </w:pPr>
      <w:r w:rsidRPr="009534D1">
        <w:rPr>
          <w:rFonts w:ascii="Arial" w:eastAsia="Times New Roman" w:hAnsi="Arial" w:cs="Arial"/>
          <w:color w:val="404040"/>
          <w:sz w:val="24"/>
          <w:szCs w:val="24"/>
        </w:rPr>
        <w:t xml:space="preserve">Natalia </w:t>
      </w:r>
      <w:proofErr w:type="spellStart"/>
      <w:r w:rsidRPr="009534D1">
        <w:rPr>
          <w:rFonts w:ascii="Arial" w:eastAsia="Times New Roman" w:hAnsi="Arial" w:cs="Arial"/>
          <w:color w:val="404040"/>
          <w:sz w:val="24"/>
          <w:szCs w:val="24"/>
        </w:rPr>
        <w:t>Usenko</w:t>
      </w:r>
      <w:proofErr w:type="spellEnd"/>
      <w:r w:rsidRPr="009534D1">
        <w:rPr>
          <w:rFonts w:ascii="Arial" w:eastAsia="Times New Roman" w:hAnsi="Arial" w:cs="Arial"/>
          <w:color w:val="404040"/>
          <w:sz w:val="24"/>
          <w:szCs w:val="24"/>
        </w:rPr>
        <w:t xml:space="preserve"> „</w:t>
      </w:r>
      <w:proofErr w:type="spellStart"/>
      <w:r w:rsidRPr="009534D1">
        <w:rPr>
          <w:rFonts w:ascii="Arial" w:eastAsia="Times New Roman" w:hAnsi="Arial" w:cs="Arial"/>
          <w:color w:val="404040"/>
          <w:sz w:val="24"/>
          <w:szCs w:val="24"/>
        </w:rPr>
        <w:t>Potwór</w:t>
      </w:r>
      <w:proofErr w:type="spellEnd"/>
      <w:r w:rsidRPr="009534D1">
        <w:rPr>
          <w:rFonts w:ascii="Arial" w:eastAsia="Times New Roman" w:hAnsi="Arial" w:cs="Arial"/>
          <w:color w:val="404040"/>
          <w:sz w:val="24"/>
          <w:szCs w:val="24"/>
        </w:rPr>
        <w:t xml:space="preserve"> </w:t>
      </w:r>
      <w:proofErr w:type="spellStart"/>
      <w:r w:rsidRPr="009534D1">
        <w:rPr>
          <w:rFonts w:ascii="Arial" w:eastAsia="Times New Roman" w:hAnsi="Arial" w:cs="Arial"/>
          <w:color w:val="404040"/>
          <w:sz w:val="24"/>
          <w:szCs w:val="24"/>
        </w:rPr>
        <w:t>ekologiczny</w:t>
      </w:r>
      <w:proofErr w:type="spellEnd"/>
      <w:r w:rsidRPr="009534D1">
        <w:rPr>
          <w:rFonts w:ascii="Arial" w:eastAsia="Times New Roman" w:hAnsi="Arial" w:cs="Arial"/>
          <w:color w:val="404040"/>
          <w:sz w:val="24"/>
          <w:szCs w:val="24"/>
        </w:rPr>
        <w:t>”</w:t>
      </w:r>
    </w:p>
    <w:p w:rsidR="009534D1" w:rsidRPr="009534D1" w:rsidRDefault="009534D1" w:rsidP="009534D1">
      <w:pPr>
        <w:numPr>
          <w:ilvl w:val="0"/>
          <w:numId w:val="2"/>
        </w:numPr>
        <w:shd w:val="clear" w:color="auto" w:fill="F3F3F3"/>
        <w:spacing w:before="100" w:beforeAutospacing="1" w:after="100" w:afterAutospacing="1" w:line="240" w:lineRule="auto"/>
        <w:ind w:left="165"/>
        <w:rPr>
          <w:rFonts w:ascii="Arial" w:eastAsia="Times New Roman" w:hAnsi="Arial" w:cs="Arial"/>
          <w:color w:val="404040"/>
          <w:sz w:val="24"/>
          <w:szCs w:val="24"/>
        </w:rPr>
      </w:pPr>
      <w:r w:rsidRPr="009534D1">
        <w:rPr>
          <w:rFonts w:ascii="Arial" w:eastAsia="Times New Roman" w:hAnsi="Arial" w:cs="Arial"/>
          <w:color w:val="404040"/>
          <w:sz w:val="24"/>
          <w:szCs w:val="24"/>
        </w:rPr>
        <w:t xml:space="preserve">Julian </w:t>
      </w:r>
      <w:proofErr w:type="spellStart"/>
      <w:r w:rsidRPr="009534D1">
        <w:rPr>
          <w:rFonts w:ascii="Arial" w:eastAsia="Times New Roman" w:hAnsi="Arial" w:cs="Arial"/>
          <w:color w:val="404040"/>
          <w:sz w:val="24"/>
          <w:szCs w:val="24"/>
        </w:rPr>
        <w:t>Tuwim</w:t>
      </w:r>
      <w:proofErr w:type="spellEnd"/>
      <w:r w:rsidRPr="009534D1">
        <w:rPr>
          <w:rFonts w:ascii="Arial" w:eastAsia="Times New Roman" w:hAnsi="Arial" w:cs="Arial"/>
          <w:color w:val="404040"/>
          <w:sz w:val="24"/>
          <w:szCs w:val="24"/>
        </w:rPr>
        <w:t xml:space="preserve"> „</w:t>
      </w:r>
      <w:proofErr w:type="spellStart"/>
      <w:r w:rsidRPr="009534D1">
        <w:rPr>
          <w:rFonts w:ascii="Arial" w:eastAsia="Times New Roman" w:hAnsi="Arial" w:cs="Arial"/>
          <w:color w:val="404040"/>
          <w:sz w:val="24"/>
          <w:szCs w:val="24"/>
        </w:rPr>
        <w:t>Ptasie</w:t>
      </w:r>
      <w:proofErr w:type="spellEnd"/>
      <w:r w:rsidRPr="009534D1">
        <w:rPr>
          <w:rFonts w:ascii="Arial" w:eastAsia="Times New Roman" w:hAnsi="Arial" w:cs="Arial"/>
          <w:color w:val="404040"/>
          <w:sz w:val="24"/>
          <w:szCs w:val="24"/>
        </w:rPr>
        <w:t xml:space="preserve"> radio”</w:t>
      </w:r>
    </w:p>
    <w:p w:rsidR="009534D1" w:rsidRPr="009534D1" w:rsidRDefault="009534D1" w:rsidP="009534D1">
      <w:pPr>
        <w:numPr>
          <w:ilvl w:val="0"/>
          <w:numId w:val="2"/>
        </w:numPr>
        <w:shd w:val="clear" w:color="auto" w:fill="F3F3F3"/>
        <w:spacing w:before="100" w:beforeAutospacing="1" w:after="100" w:afterAutospacing="1" w:line="240" w:lineRule="auto"/>
        <w:ind w:left="165"/>
        <w:rPr>
          <w:rFonts w:ascii="Arial" w:eastAsia="Times New Roman" w:hAnsi="Arial" w:cs="Arial"/>
          <w:color w:val="404040"/>
          <w:sz w:val="24"/>
          <w:szCs w:val="24"/>
          <w:lang w:val="pl-PL"/>
        </w:rPr>
      </w:pPr>
      <w:r w:rsidRPr="009534D1">
        <w:rPr>
          <w:rFonts w:ascii="Arial" w:eastAsia="Times New Roman" w:hAnsi="Arial" w:cs="Arial"/>
          <w:color w:val="404040"/>
          <w:sz w:val="24"/>
          <w:szCs w:val="24"/>
          <w:lang w:val="pl-PL"/>
        </w:rPr>
        <w:t>Joanna Papuzińska „Nasza mama czarodziejka” (fragmenty)</w:t>
      </w:r>
    </w:p>
    <w:p w:rsidR="009534D1" w:rsidRPr="009534D1" w:rsidRDefault="009534D1" w:rsidP="009534D1">
      <w:pPr>
        <w:numPr>
          <w:ilvl w:val="0"/>
          <w:numId w:val="2"/>
        </w:numPr>
        <w:shd w:val="clear" w:color="auto" w:fill="F3F3F3"/>
        <w:spacing w:before="100" w:beforeAutospacing="1" w:after="100" w:afterAutospacing="1" w:line="240" w:lineRule="auto"/>
        <w:ind w:left="165"/>
        <w:rPr>
          <w:rFonts w:ascii="Arial" w:eastAsia="Times New Roman" w:hAnsi="Arial" w:cs="Arial"/>
          <w:color w:val="404040"/>
          <w:sz w:val="24"/>
          <w:szCs w:val="24"/>
        </w:rPr>
      </w:pPr>
      <w:r w:rsidRPr="009534D1">
        <w:rPr>
          <w:rFonts w:ascii="Arial" w:eastAsia="Times New Roman" w:hAnsi="Arial" w:cs="Arial"/>
          <w:color w:val="404040"/>
          <w:sz w:val="24"/>
          <w:szCs w:val="24"/>
        </w:rPr>
        <w:t xml:space="preserve">Marcin </w:t>
      </w:r>
      <w:proofErr w:type="spellStart"/>
      <w:r w:rsidRPr="009534D1">
        <w:rPr>
          <w:rFonts w:ascii="Arial" w:eastAsia="Times New Roman" w:hAnsi="Arial" w:cs="Arial"/>
          <w:color w:val="404040"/>
          <w:sz w:val="24"/>
          <w:szCs w:val="24"/>
        </w:rPr>
        <w:t>Brykczyński</w:t>
      </w:r>
      <w:proofErr w:type="spellEnd"/>
      <w:r w:rsidRPr="009534D1">
        <w:rPr>
          <w:rFonts w:ascii="Arial" w:eastAsia="Times New Roman" w:hAnsi="Arial" w:cs="Arial"/>
          <w:color w:val="404040"/>
          <w:sz w:val="24"/>
          <w:szCs w:val="24"/>
        </w:rPr>
        <w:t xml:space="preserve"> „Tata”</w:t>
      </w:r>
    </w:p>
    <w:p w:rsidR="009534D1" w:rsidRPr="009534D1" w:rsidRDefault="009534D1" w:rsidP="009534D1">
      <w:pPr>
        <w:numPr>
          <w:ilvl w:val="0"/>
          <w:numId w:val="2"/>
        </w:numPr>
        <w:shd w:val="clear" w:color="auto" w:fill="F3F3F3"/>
        <w:spacing w:before="100" w:beforeAutospacing="1" w:after="100" w:afterAutospacing="1" w:line="240" w:lineRule="auto"/>
        <w:ind w:left="165"/>
        <w:rPr>
          <w:rFonts w:ascii="Arial" w:eastAsia="Times New Roman" w:hAnsi="Arial" w:cs="Arial"/>
          <w:color w:val="404040"/>
          <w:sz w:val="24"/>
          <w:szCs w:val="24"/>
        </w:rPr>
      </w:pPr>
      <w:r w:rsidRPr="009534D1">
        <w:rPr>
          <w:rFonts w:ascii="Arial" w:eastAsia="Times New Roman" w:hAnsi="Arial" w:cs="Arial"/>
          <w:color w:val="404040"/>
          <w:sz w:val="24"/>
          <w:szCs w:val="24"/>
        </w:rPr>
        <w:t>Jan Brzechwa „</w:t>
      </w:r>
      <w:proofErr w:type="spellStart"/>
      <w:r w:rsidRPr="009534D1">
        <w:rPr>
          <w:rFonts w:ascii="Arial" w:eastAsia="Times New Roman" w:hAnsi="Arial" w:cs="Arial"/>
          <w:color w:val="404040"/>
          <w:sz w:val="24"/>
          <w:szCs w:val="24"/>
        </w:rPr>
        <w:t>Żaba</w:t>
      </w:r>
      <w:proofErr w:type="spellEnd"/>
      <w:r w:rsidRPr="009534D1">
        <w:rPr>
          <w:rFonts w:ascii="Arial" w:eastAsia="Times New Roman" w:hAnsi="Arial" w:cs="Arial"/>
          <w:color w:val="404040"/>
          <w:sz w:val="24"/>
          <w:szCs w:val="24"/>
        </w:rPr>
        <w:t>”</w:t>
      </w:r>
    </w:p>
    <w:p w:rsidR="009534D1" w:rsidRPr="009534D1" w:rsidRDefault="009534D1" w:rsidP="009534D1">
      <w:pPr>
        <w:numPr>
          <w:ilvl w:val="0"/>
          <w:numId w:val="2"/>
        </w:numPr>
        <w:shd w:val="clear" w:color="auto" w:fill="F3F3F3"/>
        <w:spacing w:before="100" w:beforeAutospacing="1" w:after="100" w:afterAutospacing="1" w:line="240" w:lineRule="auto"/>
        <w:ind w:left="165"/>
        <w:rPr>
          <w:rFonts w:ascii="Arial" w:eastAsia="Times New Roman" w:hAnsi="Arial" w:cs="Arial"/>
          <w:color w:val="404040"/>
          <w:sz w:val="24"/>
          <w:szCs w:val="24"/>
          <w:lang w:val="pl-PL"/>
        </w:rPr>
      </w:pPr>
      <w:r w:rsidRPr="009534D1">
        <w:rPr>
          <w:rFonts w:ascii="Arial" w:eastAsia="Times New Roman" w:hAnsi="Arial" w:cs="Arial"/>
          <w:color w:val="404040"/>
          <w:sz w:val="24"/>
          <w:szCs w:val="24"/>
          <w:lang w:val="pl-PL"/>
        </w:rPr>
        <w:t xml:space="preserve">Janina </w:t>
      </w:r>
      <w:proofErr w:type="spellStart"/>
      <w:r w:rsidRPr="009534D1">
        <w:rPr>
          <w:rFonts w:ascii="Arial" w:eastAsia="Times New Roman" w:hAnsi="Arial" w:cs="Arial"/>
          <w:color w:val="404040"/>
          <w:sz w:val="24"/>
          <w:szCs w:val="24"/>
          <w:lang w:val="pl-PL"/>
        </w:rPr>
        <w:t>Porazińska</w:t>
      </w:r>
      <w:proofErr w:type="spellEnd"/>
      <w:r w:rsidRPr="009534D1">
        <w:rPr>
          <w:rFonts w:ascii="Arial" w:eastAsia="Times New Roman" w:hAnsi="Arial" w:cs="Arial"/>
          <w:color w:val="404040"/>
          <w:sz w:val="24"/>
          <w:szCs w:val="24"/>
          <w:lang w:val="pl-PL"/>
        </w:rPr>
        <w:t xml:space="preserve"> „Pamiętnik Czarnego Noska”</w:t>
      </w:r>
    </w:p>
    <w:p w:rsidR="009534D1" w:rsidRPr="004701DE" w:rsidRDefault="009534D1">
      <w:pPr>
        <w:rPr>
          <w:rFonts w:ascii="Arial" w:hAnsi="Arial" w:cs="Arial"/>
          <w:sz w:val="24"/>
          <w:szCs w:val="24"/>
          <w:lang w:val="pl-PL"/>
        </w:rPr>
      </w:pPr>
      <w:r w:rsidRPr="004701DE">
        <w:rPr>
          <w:rFonts w:ascii="Arial" w:hAnsi="Arial" w:cs="Arial"/>
          <w:sz w:val="24"/>
          <w:szCs w:val="24"/>
          <w:lang w:val="pl-PL"/>
        </w:rPr>
        <w:t>Klasa II</w:t>
      </w:r>
    </w:p>
    <w:p w:rsidR="009534D1" w:rsidRPr="009534D1" w:rsidRDefault="009534D1" w:rsidP="009534D1">
      <w:pPr>
        <w:shd w:val="clear" w:color="auto" w:fill="F3F3F3"/>
        <w:spacing w:before="100" w:beforeAutospacing="1" w:after="100" w:afterAutospacing="1" w:line="240" w:lineRule="auto"/>
        <w:ind w:left="-150"/>
        <w:rPr>
          <w:rFonts w:ascii="Arial" w:eastAsia="Times New Roman" w:hAnsi="Arial" w:cs="Arial"/>
          <w:b/>
          <w:bCs/>
          <w:color w:val="404040"/>
          <w:sz w:val="24"/>
          <w:szCs w:val="24"/>
        </w:rPr>
      </w:pPr>
      <w:r w:rsidRPr="009534D1">
        <w:rPr>
          <w:rFonts w:ascii="Arial" w:eastAsia="Times New Roman" w:hAnsi="Arial" w:cs="Arial"/>
          <w:b/>
          <w:bCs/>
          <w:color w:val="404040"/>
          <w:sz w:val="24"/>
          <w:szCs w:val="24"/>
        </w:rPr>
        <w:t xml:space="preserve">(I </w:t>
      </w:r>
      <w:proofErr w:type="spellStart"/>
      <w:r w:rsidRPr="009534D1">
        <w:rPr>
          <w:rFonts w:ascii="Arial" w:eastAsia="Times New Roman" w:hAnsi="Arial" w:cs="Arial"/>
          <w:b/>
          <w:bCs/>
          <w:color w:val="404040"/>
          <w:sz w:val="24"/>
          <w:szCs w:val="24"/>
        </w:rPr>
        <w:t>półrocze</w:t>
      </w:r>
      <w:proofErr w:type="spellEnd"/>
      <w:r w:rsidRPr="009534D1">
        <w:rPr>
          <w:rFonts w:ascii="Arial" w:eastAsia="Times New Roman" w:hAnsi="Arial" w:cs="Arial"/>
          <w:b/>
          <w:bCs/>
          <w:color w:val="404040"/>
          <w:sz w:val="24"/>
          <w:szCs w:val="24"/>
        </w:rPr>
        <w:t>)</w:t>
      </w:r>
    </w:p>
    <w:p w:rsidR="009534D1" w:rsidRPr="009534D1" w:rsidRDefault="009534D1" w:rsidP="009534D1">
      <w:pPr>
        <w:numPr>
          <w:ilvl w:val="0"/>
          <w:numId w:val="3"/>
        </w:numPr>
        <w:shd w:val="clear" w:color="auto" w:fill="F3F3F3"/>
        <w:spacing w:before="100" w:beforeAutospacing="1" w:after="100" w:afterAutospacing="1" w:line="240" w:lineRule="auto"/>
        <w:ind w:left="165"/>
        <w:rPr>
          <w:rFonts w:ascii="Arial" w:eastAsia="Times New Roman" w:hAnsi="Arial" w:cs="Arial"/>
          <w:color w:val="404040"/>
          <w:sz w:val="24"/>
          <w:szCs w:val="24"/>
          <w:lang w:val="pl-PL"/>
        </w:rPr>
      </w:pPr>
      <w:r w:rsidRPr="009534D1">
        <w:rPr>
          <w:rFonts w:ascii="Arial" w:eastAsia="Times New Roman" w:hAnsi="Arial" w:cs="Arial"/>
          <w:color w:val="404040"/>
          <w:sz w:val="24"/>
          <w:szCs w:val="24"/>
          <w:lang w:val="pl-PL"/>
        </w:rPr>
        <w:t xml:space="preserve">Wiera </w:t>
      </w:r>
      <w:proofErr w:type="spellStart"/>
      <w:r w:rsidRPr="009534D1">
        <w:rPr>
          <w:rFonts w:ascii="Arial" w:eastAsia="Times New Roman" w:hAnsi="Arial" w:cs="Arial"/>
          <w:color w:val="404040"/>
          <w:sz w:val="24"/>
          <w:szCs w:val="24"/>
          <w:lang w:val="pl-PL"/>
        </w:rPr>
        <w:t>Badalska</w:t>
      </w:r>
      <w:proofErr w:type="spellEnd"/>
      <w:r w:rsidRPr="009534D1">
        <w:rPr>
          <w:rFonts w:ascii="Arial" w:eastAsia="Times New Roman" w:hAnsi="Arial" w:cs="Arial"/>
          <w:color w:val="404040"/>
          <w:sz w:val="24"/>
          <w:szCs w:val="24"/>
          <w:lang w:val="pl-PL"/>
        </w:rPr>
        <w:t xml:space="preserve"> „Legenda o białym orle” (tekst w podręczniku)</w:t>
      </w:r>
    </w:p>
    <w:p w:rsidR="009534D1" w:rsidRPr="009534D1" w:rsidRDefault="009534D1" w:rsidP="009534D1">
      <w:pPr>
        <w:numPr>
          <w:ilvl w:val="0"/>
          <w:numId w:val="3"/>
        </w:numPr>
        <w:shd w:val="clear" w:color="auto" w:fill="F3F3F3"/>
        <w:spacing w:before="100" w:beforeAutospacing="1" w:after="100" w:afterAutospacing="1" w:line="240" w:lineRule="auto"/>
        <w:ind w:left="165"/>
        <w:rPr>
          <w:rFonts w:ascii="Arial" w:eastAsia="Times New Roman" w:hAnsi="Arial" w:cs="Arial"/>
          <w:color w:val="404040"/>
          <w:sz w:val="24"/>
          <w:szCs w:val="24"/>
          <w:lang w:val="pl-PL"/>
        </w:rPr>
      </w:pPr>
      <w:r w:rsidRPr="009534D1">
        <w:rPr>
          <w:rFonts w:ascii="Arial" w:eastAsia="Times New Roman" w:hAnsi="Arial" w:cs="Arial"/>
          <w:color w:val="404040"/>
          <w:sz w:val="24"/>
          <w:szCs w:val="24"/>
          <w:lang w:val="pl-PL"/>
        </w:rPr>
        <w:t>Jan Brzechwa „Na straganie” (tekst w podręczniku)</w:t>
      </w:r>
    </w:p>
    <w:p w:rsidR="009534D1" w:rsidRPr="009534D1" w:rsidRDefault="009534D1" w:rsidP="009534D1">
      <w:pPr>
        <w:numPr>
          <w:ilvl w:val="0"/>
          <w:numId w:val="3"/>
        </w:numPr>
        <w:shd w:val="clear" w:color="auto" w:fill="F3F3F3"/>
        <w:spacing w:before="100" w:beforeAutospacing="1" w:after="100" w:afterAutospacing="1" w:line="240" w:lineRule="auto"/>
        <w:ind w:left="165"/>
        <w:rPr>
          <w:rFonts w:ascii="Arial" w:eastAsia="Times New Roman" w:hAnsi="Arial" w:cs="Arial"/>
          <w:color w:val="404040"/>
          <w:sz w:val="24"/>
          <w:szCs w:val="24"/>
          <w:lang w:val="pl-PL"/>
        </w:rPr>
      </w:pPr>
      <w:r w:rsidRPr="009534D1">
        <w:rPr>
          <w:rFonts w:ascii="Arial" w:eastAsia="Times New Roman" w:hAnsi="Arial" w:cs="Arial"/>
          <w:color w:val="404040"/>
          <w:sz w:val="24"/>
          <w:szCs w:val="24"/>
          <w:lang w:val="pl-PL"/>
        </w:rPr>
        <w:t>Alina i Czesław Centkiewiczowie „Zaczarowana zagroda”</w:t>
      </w:r>
    </w:p>
    <w:p w:rsidR="009534D1" w:rsidRPr="009534D1" w:rsidRDefault="009534D1" w:rsidP="009534D1">
      <w:pPr>
        <w:numPr>
          <w:ilvl w:val="0"/>
          <w:numId w:val="3"/>
        </w:numPr>
        <w:shd w:val="clear" w:color="auto" w:fill="F3F3F3"/>
        <w:spacing w:before="100" w:beforeAutospacing="1" w:after="100" w:afterAutospacing="1" w:line="240" w:lineRule="auto"/>
        <w:ind w:left="165"/>
        <w:rPr>
          <w:rFonts w:ascii="Arial" w:eastAsia="Times New Roman" w:hAnsi="Arial" w:cs="Arial"/>
          <w:color w:val="404040"/>
          <w:sz w:val="24"/>
          <w:szCs w:val="24"/>
          <w:lang w:val="pl-PL"/>
        </w:rPr>
      </w:pPr>
      <w:r w:rsidRPr="009534D1">
        <w:rPr>
          <w:rFonts w:ascii="Arial" w:eastAsia="Times New Roman" w:hAnsi="Arial" w:cs="Arial"/>
          <w:color w:val="404040"/>
          <w:sz w:val="24"/>
          <w:szCs w:val="24"/>
          <w:lang w:val="pl-PL"/>
        </w:rPr>
        <w:t>Waldemar Cichoń „Cukierku, ty łobuzie”</w:t>
      </w:r>
    </w:p>
    <w:p w:rsidR="009534D1" w:rsidRPr="009534D1" w:rsidRDefault="009534D1" w:rsidP="009534D1">
      <w:pPr>
        <w:numPr>
          <w:ilvl w:val="0"/>
          <w:numId w:val="3"/>
        </w:numPr>
        <w:shd w:val="clear" w:color="auto" w:fill="F3F3F3"/>
        <w:spacing w:before="100" w:beforeAutospacing="1" w:after="100" w:afterAutospacing="1" w:line="240" w:lineRule="auto"/>
        <w:ind w:left="165"/>
        <w:rPr>
          <w:rFonts w:ascii="Arial" w:eastAsia="Times New Roman" w:hAnsi="Arial" w:cs="Arial"/>
          <w:color w:val="404040"/>
          <w:sz w:val="24"/>
          <w:szCs w:val="24"/>
          <w:lang w:val="pl-PL"/>
        </w:rPr>
      </w:pPr>
      <w:r w:rsidRPr="009534D1">
        <w:rPr>
          <w:rFonts w:ascii="Arial" w:eastAsia="Times New Roman" w:hAnsi="Arial" w:cs="Arial"/>
          <w:color w:val="404040"/>
          <w:sz w:val="24"/>
          <w:szCs w:val="24"/>
          <w:lang w:val="pl-PL"/>
        </w:rPr>
        <w:t>Wanda Chotomska „Alfabet” (tekst w podręczniku)</w:t>
      </w:r>
    </w:p>
    <w:p w:rsidR="009534D1" w:rsidRPr="009534D1" w:rsidRDefault="009534D1" w:rsidP="009534D1">
      <w:pPr>
        <w:numPr>
          <w:ilvl w:val="0"/>
          <w:numId w:val="3"/>
        </w:numPr>
        <w:shd w:val="clear" w:color="auto" w:fill="F3F3F3"/>
        <w:spacing w:before="100" w:beforeAutospacing="1" w:after="100" w:afterAutospacing="1" w:line="240" w:lineRule="auto"/>
        <w:ind w:left="165"/>
        <w:rPr>
          <w:rFonts w:ascii="Arial" w:eastAsia="Times New Roman" w:hAnsi="Arial" w:cs="Arial"/>
          <w:color w:val="404040"/>
          <w:sz w:val="24"/>
          <w:szCs w:val="24"/>
          <w:lang w:val="pl-PL"/>
        </w:rPr>
      </w:pPr>
      <w:r w:rsidRPr="009534D1">
        <w:rPr>
          <w:rFonts w:ascii="Arial" w:eastAsia="Times New Roman" w:hAnsi="Arial" w:cs="Arial"/>
          <w:color w:val="404040"/>
          <w:sz w:val="24"/>
          <w:szCs w:val="24"/>
          <w:lang w:val="pl-PL"/>
        </w:rPr>
        <w:t>Wanda Chotomska, Wacław Bisko „Pies z ulicy Bałamutów” (tekst w podręczniku)</w:t>
      </w:r>
    </w:p>
    <w:p w:rsidR="009534D1" w:rsidRPr="009534D1" w:rsidRDefault="009534D1" w:rsidP="009534D1">
      <w:pPr>
        <w:numPr>
          <w:ilvl w:val="0"/>
          <w:numId w:val="3"/>
        </w:numPr>
        <w:shd w:val="clear" w:color="auto" w:fill="F3F3F3"/>
        <w:spacing w:before="100" w:beforeAutospacing="1" w:after="100" w:afterAutospacing="1" w:line="240" w:lineRule="auto"/>
        <w:ind w:left="165"/>
        <w:rPr>
          <w:rFonts w:ascii="Arial" w:eastAsia="Times New Roman" w:hAnsi="Arial" w:cs="Arial"/>
          <w:color w:val="404040"/>
          <w:sz w:val="24"/>
          <w:szCs w:val="24"/>
          <w:lang w:val="pl-PL"/>
        </w:rPr>
      </w:pPr>
      <w:r w:rsidRPr="009534D1">
        <w:rPr>
          <w:rFonts w:ascii="Arial" w:eastAsia="Times New Roman" w:hAnsi="Arial" w:cs="Arial"/>
          <w:color w:val="404040"/>
          <w:sz w:val="24"/>
          <w:szCs w:val="24"/>
          <w:lang w:val="pl-PL"/>
        </w:rPr>
        <w:t>Lucyna Krzemieniecka „Jak się krasnal z sójkami za morze wybierał” (fragment w podręczniku)</w:t>
      </w:r>
    </w:p>
    <w:p w:rsidR="009534D1" w:rsidRPr="009534D1" w:rsidRDefault="009534D1" w:rsidP="009534D1">
      <w:pPr>
        <w:numPr>
          <w:ilvl w:val="0"/>
          <w:numId w:val="3"/>
        </w:numPr>
        <w:shd w:val="clear" w:color="auto" w:fill="F3F3F3"/>
        <w:spacing w:before="100" w:beforeAutospacing="1" w:after="100" w:afterAutospacing="1" w:line="240" w:lineRule="auto"/>
        <w:ind w:left="165"/>
        <w:rPr>
          <w:rFonts w:ascii="Arial" w:eastAsia="Times New Roman" w:hAnsi="Arial" w:cs="Arial"/>
          <w:color w:val="404040"/>
          <w:sz w:val="24"/>
          <w:szCs w:val="24"/>
          <w:lang w:val="pl-PL"/>
        </w:rPr>
      </w:pPr>
      <w:r w:rsidRPr="009534D1">
        <w:rPr>
          <w:rFonts w:ascii="Arial" w:eastAsia="Times New Roman" w:hAnsi="Arial" w:cs="Arial"/>
          <w:color w:val="404040"/>
          <w:sz w:val="24"/>
          <w:szCs w:val="24"/>
          <w:lang w:val="pl-PL"/>
        </w:rPr>
        <w:t xml:space="preserve">Mira </w:t>
      </w:r>
      <w:proofErr w:type="spellStart"/>
      <w:r w:rsidRPr="009534D1">
        <w:rPr>
          <w:rFonts w:ascii="Arial" w:eastAsia="Times New Roman" w:hAnsi="Arial" w:cs="Arial"/>
          <w:color w:val="404040"/>
          <w:sz w:val="24"/>
          <w:szCs w:val="24"/>
          <w:lang w:val="pl-PL"/>
        </w:rPr>
        <w:t>Lobe</w:t>
      </w:r>
      <w:proofErr w:type="spellEnd"/>
      <w:r w:rsidRPr="009534D1">
        <w:rPr>
          <w:rFonts w:ascii="Arial" w:eastAsia="Times New Roman" w:hAnsi="Arial" w:cs="Arial"/>
          <w:color w:val="404040"/>
          <w:sz w:val="24"/>
          <w:szCs w:val="24"/>
          <w:lang w:val="pl-PL"/>
        </w:rPr>
        <w:t xml:space="preserve"> „Babcia na jabłoni” (fragment w podręczniku)</w:t>
      </w:r>
    </w:p>
    <w:p w:rsidR="009534D1" w:rsidRPr="009534D1" w:rsidRDefault="009534D1" w:rsidP="009534D1">
      <w:pPr>
        <w:numPr>
          <w:ilvl w:val="0"/>
          <w:numId w:val="3"/>
        </w:numPr>
        <w:shd w:val="clear" w:color="auto" w:fill="F3F3F3"/>
        <w:spacing w:before="100" w:beforeAutospacing="1" w:after="100" w:afterAutospacing="1" w:line="240" w:lineRule="auto"/>
        <w:ind w:left="165"/>
        <w:rPr>
          <w:rFonts w:ascii="Arial" w:eastAsia="Times New Roman" w:hAnsi="Arial" w:cs="Arial"/>
          <w:color w:val="404040"/>
          <w:sz w:val="24"/>
          <w:szCs w:val="24"/>
          <w:lang w:val="pl-PL"/>
        </w:rPr>
      </w:pPr>
      <w:r w:rsidRPr="009534D1">
        <w:rPr>
          <w:rFonts w:ascii="Arial" w:eastAsia="Times New Roman" w:hAnsi="Arial" w:cs="Arial"/>
          <w:color w:val="404040"/>
          <w:sz w:val="24"/>
          <w:szCs w:val="24"/>
          <w:lang w:val="pl-PL"/>
        </w:rPr>
        <w:t xml:space="preserve">Danuta </w:t>
      </w:r>
      <w:proofErr w:type="spellStart"/>
      <w:r w:rsidRPr="009534D1">
        <w:rPr>
          <w:rFonts w:ascii="Arial" w:eastAsia="Times New Roman" w:hAnsi="Arial" w:cs="Arial"/>
          <w:color w:val="404040"/>
          <w:sz w:val="24"/>
          <w:szCs w:val="24"/>
          <w:lang w:val="pl-PL"/>
        </w:rPr>
        <w:t>Parlak</w:t>
      </w:r>
      <w:proofErr w:type="spellEnd"/>
      <w:r w:rsidRPr="009534D1">
        <w:rPr>
          <w:rFonts w:ascii="Arial" w:eastAsia="Times New Roman" w:hAnsi="Arial" w:cs="Arial"/>
          <w:color w:val="404040"/>
          <w:sz w:val="24"/>
          <w:szCs w:val="24"/>
          <w:lang w:val="pl-PL"/>
        </w:rPr>
        <w:t xml:space="preserve"> „Kapelusz Pani Wrony” – rozdział „</w:t>
      </w:r>
      <w:proofErr w:type="spellStart"/>
      <w:r w:rsidRPr="009534D1">
        <w:rPr>
          <w:rFonts w:ascii="Arial" w:eastAsia="Times New Roman" w:hAnsi="Arial" w:cs="Arial"/>
          <w:color w:val="404040"/>
          <w:sz w:val="24"/>
          <w:szCs w:val="24"/>
          <w:lang w:val="pl-PL"/>
        </w:rPr>
        <w:t>Wystraszek</w:t>
      </w:r>
      <w:proofErr w:type="spellEnd"/>
      <w:r w:rsidRPr="009534D1">
        <w:rPr>
          <w:rFonts w:ascii="Arial" w:eastAsia="Times New Roman" w:hAnsi="Arial" w:cs="Arial"/>
          <w:color w:val="404040"/>
          <w:sz w:val="24"/>
          <w:szCs w:val="24"/>
          <w:lang w:val="pl-PL"/>
        </w:rPr>
        <w:t>”</w:t>
      </w:r>
    </w:p>
    <w:p w:rsidR="009534D1" w:rsidRPr="009534D1" w:rsidRDefault="009534D1" w:rsidP="009534D1">
      <w:pPr>
        <w:numPr>
          <w:ilvl w:val="0"/>
          <w:numId w:val="3"/>
        </w:numPr>
        <w:shd w:val="clear" w:color="auto" w:fill="F3F3F3"/>
        <w:spacing w:before="100" w:beforeAutospacing="1" w:after="100" w:afterAutospacing="1" w:line="240" w:lineRule="auto"/>
        <w:ind w:left="165"/>
        <w:rPr>
          <w:rFonts w:ascii="Arial" w:eastAsia="Times New Roman" w:hAnsi="Arial" w:cs="Arial"/>
          <w:color w:val="404040"/>
          <w:sz w:val="24"/>
          <w:szCs w:val="24"/>
        </w:rPr>
      </w:pPr>
      <w:proofErr w:type="spellStart"/>
      <w:r w:rsidRPr="009534D1">
        <w:rPr>
          <w:rFonts w:ascii="Arial" w:eastAsia="Times New Roman" w:hAnsi="Arial" w:cs="Arial"/>
          <w:color w:val="404040"/>
          <w:sz w:val="24"/>
          <w:szCs w:val="24"/>
        </w:rPr>
        <w:t>Grzegorz</w:t>
      </w:r>
      <w:proofErr w:type="spellEnd"/>
      <w:r w:rsidRPr="009534D1">
        <w:rPr>
          <w:rFonts w:ascii="Arial" w:eastAsia="Times New Roman" w:hAnsi="Arial" w:cs="Arial"/>
          <w:color w:val="404040"/>
          <w:sz w:val="24"/>
          <w:szCs w:val="24"/>
        </w:rPr>
        <w:t xml:space="preserve"> </w:t>
      </w:r>
      <w:proofErr w:type="spellStart"/>
      <w:r w:rsidRPr="009534D1">
        <w:rPr>
          <w:rFonts w:ascii="Arial" w:eastAsia="Times New Roman" w:hAnsi="Arial" w:cs="Arial"/>
          <w:color w:val="404040"/>
          <w:sz w:val="24"/>
          <w:szCs w:val="24"/>
        </w:rPr>
        <w:t>Kasdepke</w:t>
      </w:r>
      <w:proofErr w:type="spellEnd"/>
      <w:r w:rsidRPr="009534D1">
        <w:rPr>
          <w:rFonts w:ascii="Arial" w:eastAsia="Times New Roman" w:hAnsi="Arial" w:cs="Arial"/>
          <w:color w:val="404040"/>
          <w:sz w:val="24"/>
          <w:szCs w:val="24"/>
        </w:rPr>
        <w:t xml:space="preserve"> „</w:t>
      </w:r>
      <w:proofErr w:type="spellStart"/>
      <w:r w:rsidRPr="009534D1">
        <w:rPr>
          <w:rFonts w:ascii="Arial" w:eastAsia="Times New Roman" w:hAnsi="Arial" w:cs="Arial"/>
          <w:color w:val="404040"/>
          <w:sz w:val="24"/>
          <w:szCs w:val="24"/>
        </w:rPr>
        <w:t>Detektyw</w:t>
      </w:r>
      <w:proofErr w:type="spellEnd"/>
      <w:r w:rsidRPr="009534D1">
        <w:rPr>
          <w:rFonts w:ascii="Arial" w:eastAsia="Times New Roman" w:hAnsi="Arial" w:cs="Arial"/>
          <w:color w:val="404040"/>
          <w:sz w:val="24"/>
          <w:szCs w:val="24"/>
        </w:rPr>
        <w:t xml:space="preserve"> </w:t>
      </w:r>
      <w:proofErr w:type="spellStart"/>
      <w:r w:rsidRPr="009534D1">
        <w:rPr>
          <w:rFonts w:ascii="Arial" w:eastAsia="Times New Roman" w:hAnsi="Arial" w:cs="Arial"/>
          <w:color w:val="404040"/>
          <w:sz w:val="24"/>
          <w:szCs w:val="24"/>
        </w:rPr>
        <w:t>Pozytywka</w:t>
      </w:r>
      <w:proofErr w:type="spellEnd"/>
      <w:r w:rsidRPr="009534D1">
        <w:rPr>
          <w:rFonts w:ascii="Arial" w:eastAsia="Times New Roman" w:hAnsi="Arial" w:cs="Arial"/>
          <w:color w:val="404040"/>
          <w:sz w:val="24"/>
          <w:szCs w:val="24"/>
        </w:rPr>
        <w:t>”</w:t>
      </w:r>
    </w:p>
    <w:p w:rsidR="009534D1" w:rsidRPr="009534D1" w:rsidRDefault="009534D1" w:rsidP="009534D1">
      <w:pPr>
        <w:numPr>
          <w:ilvl w:val="0"/>
          <w:numId w:val="3"/>
        </w:numPr>
        <w:shd w:val="clear" w:color="auto" w:fill="F3F3F3"/>
        <w:spacing w:before="100" w:beforeAutospacing="1" w:after="100" w:afterAutospacing="1" w:line="240" w:lineRule="auto"/>
        <w:ind w:left="165"/>
        <w:rPr>
          <w:rFonts w:ascii="Arial" w:eastAsia="Times New Roman" w:hAnsi="Arial" w:cs="Arial"/>
          <w:color w:val="404040"/>
          <w:sz w:val="24"/>
          <w:szCs w:val="24"/>
          <w:lang w:val="pl-PL"/>
        </w:rPr>
      </w:pPr>
      <w:r w:rsidRPr="009534D1">
        <w:rPr>
          <w:rFonts w:ascii="Arial" w:eastAsia="Times New Roman" w:hAnsi="Arial" w:cs="Arial"/>
          <w:color w:val="404040"/>
          <w:sz w:val="24"/>
          <w:szCs w:val="24"/>
          <w:lang w:val="pl-PL"/>
        </w:rPr>
        <w:t xml:space="preserve">Małgorzata Strzałkowska „Król </w:t>
      </w:r>
      <w:proofErr w:type="spellStart"/>
      <w:r w:rsidRPr="009534D1">
        <w:rPr>
          <w:rFonts w:ascii="Arial" w:eastAsia="Times New Roman" w:hAnsi="Arial" w:cs="Arial"/>
          <w:color w:val="404040"/>
          <w:sz w:val="24"/>
          <w:szCs w:val="24"/>
          <w:lang w:val="pl-PL"/>
        </w:rPr>
        <w:t>Lul</w:t>
      </w:r>
      <w:proofErr w:type="spellEnd"/>
      <w:r w:rsidRPr="009534D1">
        <w:rPr>
          <w:rFonts w:ascii="Arial" w:eastAsia="Times New Roman" w:hAnsi="Arial" w:cs="Arial"/>
          <w:color w:val="404040"/>
          <w:sz w:val="24"/>
          <w:szCs w:val="24"/>
          <w:lang w:val="pl-PL"/>
        </w:rPr>
        <w:t xml:space="preserve"> i warzywa” (tekst w podręczniku)</w:t>
      </w:r>
    </w:p>
    <w:p w:rsidR="009534D1" w:rsidRPr="009534D1" w:rsidRDefault="009534D1" w:rsidP="009534D1">
      <w:pPr>
        <w:numPr>
          <w:ilvl w:val="0"/>
          <w:numId w:val="3"/>
        </w:numPr>
        <w:shd w:val="clear" w:color="auto" w:fill="F3F3F3"/>
        <w:spacing w:before="100" w:beforeAutospacing="1" w:after="100" w:afterAutospacing="1" w:line="240" w:lineRule="auto"/>
        <w:ind w:left="165"/>
        <w:rPr>
          <w:rFonts w:ascii="Arial" w:eastAsia="Times New Roman" w:hAnsi="Arial" w:cs="Arial"/>
          <w:color w:val="404040"/>
          <w:sz w:val="24"/>
          <w:szCs w:val="24"/>
          <w:lang w:val="pl-PL"/>
        </w:rPr>
      </w:pPr>
      <w:r w:rsidRPr="009534D1">
        <w:rPr>
          <w:rFonts w:ascii="Arial" w:eastAsia="Times New Roman" w:hAnsi="Arial" w:cs="Arial"/>
          <w:color w:val="404040"/>
          <w:sz w:val="24"/>
          <w:szCs w:val="24"/>
          <w:lang w:val="pl-PL"/>
        </w:rPr>
        <w:t>Danuta Wawiłow „Jak tu ciemno” (tekst w podręczniku)</w:t>
      </w:r>
    </w:p>
    <w:p w:rsidR="009534D1" w:rsidRPr="009534D1" w:rsidRDefault="009534D1" w:rsidP="009534D1">
      <w:pPr>
        <w:shd w:val="clear" w:color="auto" w:fill="F3F3F3"/>
        <w:spacing w:before="100" w:beforeAutospacing="1" w:after="100" w:afterAutospacing="1" w:line="240" w:lineRule="auto"/>
        <w:ind w:left="-150"/>
        <w:rPr>
          <w:rFonts w:ascii="Arial" w:eastAsia="Times New Roman" w:hAnsi="Arial" w:cs="Arial"/>
          <w:b/>
          <w:bCs/>
          <w:color w:val="404040"/>
          <w:sz w:val="24"/>
          <w:szCs w:val="24"/>
        </w:rPr>
      </w:pPr>
      <w:r w:rsidRPr="009534D1">
        <w:rPr>
          <w:rFonts w:ascii="Arial" w:eastAsia="Times New Roman" w:hAnsi="Arial" w:cs="Arial"/>
          <w:b/>
          <w:bCs/>
          <w:color w:val="404040"/>
          <w:sz w:val="24"/>
          <w:szCs w:val="24"/>
        </w:rPr>
        <w:lastRenderedPageBreak/>
        <w:t xml:space="preserve">(II </w:t>
      </w:r>
      <w:proofErr w:type="spellStart"/>
      <w:r w:rsidRPr="009534D1">
        <w:rPr>
          <w:rFonts w:ascii="Arial" w:eastAsia="Times New Roman" w:hAnsi="Arial" w:cs="Arial"/>
          <w:b/>
          <w:bCs/>
          <w:color w:val="404040"/>
          <w:sz w:val="24"/>
          <w:szCs w:val="24"/>
        </w:rPr>
        <w:t>półrocze</w:t>
      </w:r>
      <w:proofErr w:type="spellEnd"/>
      <w:r w:rsidRPr="009534D1">
        <w:rPr>
          <w:rFonts w:ascii="Arial" w:eastAsia="Times New Roman" w:hAnsi="Arial" w:cs="Arial"/>
          <w:b/>
          <w:bCs/>
          <w:color w:val="404040"/>
          <w:sz w:val="24"/>
          <w:szCs w:val="24"/>
        </w:rPr>
        <w:t>)</w:t>
      </w:r>
    </w:p>
    <w:p w:rsidR="009534D1" w:rsidRPr="009534D1" w:rsidRDefault="009534D1" w:rsidP="009534D1">
      <w:pPr>
        <w:numPr>
          <w:ilvl w:val="0"/>
          <w:numId w:val="4"/>
        </w:numPr>
        <w:shd w:val="clear" w:color="auto" w:fill="F3F3F3"/>
        <w:spacing w:before="100" w:beforeAutospacing="1" w:after="100" w:afterAutospacing="1" w:line="240" w:lineRule="auto"/>
        <w:ind w:left="165"/>
        <w:rPr>
          <w:rFonts w:ascii="Arial" w:eastAsia="Times New Roman" w:hAnsi="Arial" w:cs="Arial"/>
          <w:color w:val="404040"/>
          <w:sz w:val="24"/>
          <w:szCs w:val="24"/>
          <w:lang w:val="pl-PL"/>
        </w:rPr>
      </w:pPr>
      <w:r w:rsidRPr="009534D1">
        <w:rPr>
          <w:rFonts w:ascii="Arial" w:eastAsia="Times New Roman" w:hAnsi="Arial" w:cs="Arial"/>
          <w:color w:val="404040"/>
          <w:sz w:val="24"/>
          <w:szCs w:val="24"/>
          <w:lang w:val="pl-PL"/>
        </w:rPr>
        <w:t xml:space="preserve">Jan Brzechwa „Na wyspach </w:t>
      </w:r>
      <w:proofErr w:type="spellStart"/>
      <w:r w:rsidRPr="009534D1">
        <w:rPr>
          <w:rFonts w:ascii="Arial" w:eastAsia="Times New Roman" w:hAnsi="Arial" w:cs="Arial"/>
          <w:color w:val="404040"/>
          <w:sz w:val="24"/>
          <w:szCs w:val="24"/>
          <w:lang w:val="pl-PL"/>
        </w:rPr>
        <w:t>Bergamutach</w:t>
      </w:r>
      <w:proofErr w:type="spellEnd"/>
      <w:r w:rsidRPr="009534D1">
        <w:rPr>
          <w:rFonts w:ascii="Arial" w:eastAsia="Times New Roman" w:hAnsi="Arial" w:cs="Arial"/>
          <w:color w:val="404040"/>
          <w:sz w:val="24"/>
          <w:szCs w:val="24"/>
          <w:lang w:val="pl-PL"/>
        </w:rPr>
        <w:t>” (tekst w podręczniku)</w:t>
      </w:r>
    </w:p>
    <w:p w:rsidR="009534D1" w:rsidRPr="009534D1" w:rsidRDefault="009534D1" w:rsidP="009534D1">
      <w:pPr>
        <w:numPr>
          <w:ilvl w:val="0"/>
          <w:numId w:val="4"/>
        </w:numPr>
        <w:shd w:val="clear" w:color="auto" w:fill="F3F3F3"/>
        <w:spacing w:before="100" w:beforeAutospacing="1" w:after="100" w:afterAutospacing="1" w:line="240" w:lineRule="auto"/>
        <w:ind w:left="165"/>
        <w:rPr>
          <w:rFonts w:ascii="Arial" w:eastAsia="Times New Roman" w:hAnsi="Arial" w:cs="Arial"/>
          <w:color w:val="404040"/>
          <w:sz w:val="24"/>
          <w:szCs w:val="24"/>
          <w:lang w:val="pl-PL"/>
        </w:rPr>
      </w:pPr>
      <w:r w:rsidRPr="009534D1">
        <w:rPr>
          <w:rFonts w:ascii="Arial" w:eastAsia="Times New Roman" w:hAnsi="Arial" w:cs="Arial"/>
          <w:color w:val="404040"/>
          <w:sz w:val="24"/>
          <w:szCs w:val="24"/>
          <w:lang w:val="pl-PL"/>
        </w:rPr>
        <w:t>Jan Brzechwa „Prima aprilis” (tekst w podręczniku)</w:t>
      </w:r>
    </w:p>
    <w:p w:rsidR="009534D1" w:rsidRPr="009534D1" w:rsidRDefault="009534D1" w:rsidP="009534D1">
      <w:pPr>
        <w:numPr>
          <w:ilvl w:val="0"/>
          <w:numId w:val="4"/>
        </w:numPr>
        <w:shd w:val="clear" w:color="auto" w:fill="F3F3F3"/>
        <w:spacing w:before="100" w:beforeAutospacing="1" w:after="100" w:afterAutospacing="1" w:line="240" w:lineRule="auto"/>
        <w:ind w:left="165"/>
        <w:rPr>
          <w:rFonts w:ascii="Arial" w:eastAsia="Times New Roman" w:hAnsi="Arial" w:cs="Arial"/>
          <w:color w:val="404040"/>
          <w:sz w:val="24"/>
          <w:szCs w:val="24"/>
          <w:lang w:val="pl-PL"/>
        </w:rPr>
      </w:pPr>
      <w:r w:rsidRPr="009534D1">
        <w:rPr>
          <w:rFonts w:ascii="Arial" w:eastAsia="Times New Roman" w:hAnsi="Arial" w:cs="Arial"/>
          <w:color w:val="404040"/>
          <w:sz w:val="24"/>
          <w:szCs w:val="24"/>
          <w:lang w:val="pl-PL"/>
        </w:rPr>
        <w:t>Jan Brzechwa „Sowa” (tekst w podręczniku)</w:t>
      </w:r>
    </w:p>
    <w:p w:rsidR="009534D1" w:rsidRPr="009534D1" w:rsidRDefault="009534D1" w:rsidP="009534D1">
      <w:pPr>
        <w:numPr>
          <w:ilvl w:val="0"/>
          <w:numId w:val="4"/>
        </w:numPr>
        <w:shd w:val="clear" w:color="auto" w:fill="F3F3F3"/>
        <w:spacing w:before="100" w:beforeAutospacing="1" w:after="100" w:afterAutospacing="1" w:line="240" w:lineRule="auto"/>
        <w:ind w:left="165"/>
        <w:rPr>
          <w:rFonts w:ascii="Arial" w:eastAsia="Times New Roman" w:hAnsi="Arial" w:cs="Arial"/>
          <w:color w:val="404040"/>
          <w:sz w:val="24"/>
          <w:szCs w:val="24"/>
          <w:lang w:val="pl-PL"/>
        </w:rPr>
      </w:pPr>
      <w:r w:rsidRPr="009534D1">
        <w:rPr>
          <w:rFonts w:ascii="Arial" w:eastAsia="Times New Roman" w:hAnsi="Arial" w:cs="Arial"/>
          <w:color w:val="404040"/>
          <w:sz w:val="24"/>
          <w:szCs w:val="24"/>
          <w:lang w:val="pl-PL"/>
        </w:rPr>
        <w:t>Jan Brzechwa „Żuk” (tekst w podręczniku)</w:t>
      </w:r>
    </w:p>
    <w:p w:rsidR="009534D1" w:rsidRPr="009534D1" w:rsidRDefault="009534D1" w:rsidP="009534D1">
      <w:pPr>
        <w:numPr>
          <w:ilvl w:val="0"/>
          <w:numId w:val="4"/>
        </w:numPr>
        <w:shd w:val="clear" w:color="auto" w:fill="F3F3F3"/>
        <w:spacing w:before="100" w:beforeAutospacing="1" w:after="100" w:afterAutospacing="1" w:line="240" w:lineRule="auto"/>
        <w:ind w:left="165"/>
        <w:rPr>
          <w:rFonts w:ascii="Arial" w:eastAsia="Times New Roman" w:hAnsi="Arial" w:cs="Arial"/>
          <w:color w:val="404040"/>
          <w:sz w:val="24"/>
          <w:szCs w:val="24"/>
        </w:rPr>
      </w:pPr>
      <w:r w:rsidRPr="009534D1">
        <w:rPr>
          <w:rFonts w:ascii="Arial" w:eastAsia="Times New Roman" w:hAnsi="Arial" w:cs="Arial"/>
          <w:color w:val="404040"/>
          <w:sz w:val="24"/>
          <w:szCs w:val="24"/>
          <w:lang w:val="pl-PL"/>
        </w:rPr>
        <w:t xml:space="preserve">Wanda Chotomska „Dlaczego cielę ogonem miele?” </w:t>
      </w:r>
      <w:r w:rsidRPr="009534D1">
        <w:rPr>
          <w:rFonts w:ascii="Arial" w:eastAsia="Times New Roman" w:hAnsi="Arial" w:cs="Arial"/>
          <w:color w:val="404040"/>
          <w:sz w:val="24"/>
          <w:szCs w:val="24"/>
        </w:rPr>
        <w:t>(</w:t>
      </w:r>
      <w:proofErr w:type="spellStart"/>
      <w:r w:rsidRPr="009534D1">
        <w:rPr>
          <w:rFonts w:ascii="Arial" w:eastAsia="Times New Roman" w:hAnsi="Arial" w:cs="Arial"/>
          <w:color w:val="404040"/>
          <w:sz w:val="24"/>
          <w:szCs w:val="24"/>
        </w:rPr>
        <w:t>tekst</w:t>
      </w:r>
      <w:proofErr w:type="spellEnd"/>
      <w:r w:rsidRPr="009534D1">
        <w:rPr>
          <w:rFonts w:ascii="Arial" w:eastAsia="Times New Roman" w:hAnsi="Arial" w:cs="Arial"/>
          <w:color w:val="404040"/>
          <w:sz w:val="24"/>
          <w:szCs w:val="24"/>
        </w:rPr>
        <w:t xml:space="preserve"> w </w:t>
      </w:r>
      <w:proofErr w:type="spellStart"/>
      <w:r w:rsidRPr="009534D1">
        <w:rPr>
          <w:rFonts w:ascii="Arial" w:eastAsia="Times New Roman" w:hAnsi="Arial" w:cs="Arial"/>
          <w:color w:val="404040"/>
          <w:sz w:val="24"/>
          <w:szCs w:val="24"/>
        </w:rPr>
        <w:t>podręczniku</w:t>
      </w:r>
      <w:proofErr w:type="spellEnd"/>
      <w:r w:rsidRPr="009534D1">
        <w:rPr>
          <w:rFonts w:ascii="Arial" w:eastAsia="Times New Roman" w:hAnsi="Arial" w:cs="Arial"/>
          <w:color w:val="404040"/>
          <w:sz w:val="24"/>
          <w:szCs w:val="24"/>
        </w:rPr>
        <w:t>)</w:t>
      </w:r>
    </w:p>
    <w:p w:rsidR="009534D1" w:rsidRPr="009534D1" w:rsidRDefault="009534D1" w:rsidP="009534D1">
      <w:pPr>
        <w:numPr>
          <w:ilvl w:val="0"/>
          <w:numId w:val="4"/>
        </w:numPr>
        <w:shd w:val="clear" w:color="auto" w:fill="F3F3F3"/>
        <w:spacing w:before="100" w:beforeAutospacing="1" w:after="100" w:afterAutospacing="1" w:line="240" w:lineRule="auto"/>
        <w:ind w:left="165"/>
        <w:rPr>
          <w:rFonts w:ascii="Arial" w:eastAsia="Times New Roman" w:hAnsi="Arial" w:cs="Arial"/>
          <w:color w:val="404040"/>
          <w:sz w:val="24"/>
          <w:szCs w:val="24"/>
          <w:lang w:val="pl-PL"/>
        </w:rPr>
      </w:pPr>
      <w:r w:rsidRPr="009534D1">
        <w:rPr>
          <w:rFonts w:ascii="Arial" w:eastAsia="Times New Roman" w:hAnsi="Arial" w:cs="Arial"/>
          <w:color w:val="404040"/>
          <w:sz w:val="24"/>
          <w:szCs w:val="24"/>
          <w:lang w:val="pl-PL"/>
        </w:rPr>
        <w:t>Wanda Chotomska „Dzieci pana Astronoma” (fragmenty)</w:t>
      </w:r>
    </w:p>
    <w:p w:rsidR="009534D1" w:rsidRPr="009534D1" w:rsidRDefault="009534D1" w:rsidP="009534D1">
      <w:pPr>
        <w:numPr>
          <w:ilvl w:val="0"/>
          <w:numId w:val="4"/>
        </w:numPr>
        <w:shd w:val="clear" w:color="auto" w:fill="F3F3F3"/>
        <w:spacing w:before="100" w:beforeAutospacing="1" w:after="100" w:afterAutospacing="1" w:line="240" w:lineRule="auto"/>
        <w:ind w:left="165"/>
        <w:rPr>
          <w:rFonts w:ascii="Arial" w:eastAsia="Times New Roman" w:hAnsi="Arial" w:cs="Arial"/>
          <w:color w:val="404040"/>
          <w:sz w:val="24"/>
          <w:szCs w:val="24"/>
          <w:lang w:val="pl-PL"/>
        </w:rPr>
      </w:pPr>
      <w:r w:rsidRPr="009534D1">
        <w:rPr>
          <w:rFonts w:ascii="Arial" w:eastAsia="Times New Roman" w:hAnsi="Arial" w:cs="Arial"/>
          <w:color w:val="404040"/>
          <w:sz w:val="24"/>
          <w:szCs w:val="24"/>
          <w:lang w:val="pl-PL"/>
        </w:rPr>
        <w:t>Wanda Chotomska „Legenda o Warsie i Sawie” (tekst w podręczniku)</w:t>
      </w:r>
    </w:p>
    <w:p w:rsidR="009534D1" w:rsidRPr="009534D1" w:rsidRDefault="009534D1" w:rsidP="009534D1">
      <w:pPr>
        <w:numPr>
          <w:ilvl w:val="0"/>
          <w:numId w:val="4"/>
        </w:numPr>
        <w:shd w:val="clear" w:color="auto" w:fill="F3F3F3"/>
        <w:spacing w:before="100" w:beforeAutospacing="1" w:after="100" w:afterAutospacing="1" w:line="240" w:lineRule="auto"/>
        <w:ind w:left="165"/>
        <w:rPr>
          <w:rFonts w:ascii="Arial" w:eastAsia="Times New Roman" w:hAnsi="Arial" w:cs="Arial"/>
          <w:color w:val="404040"/>
          <w:sz w:val="24"/>
          <w:szCs w:val="24"/>
        </w:rPr>
      </w:pPr>
      <w:r w:rsidRPr="009534D1">
        <w:rPr>
          <w:rFonts w:ascii="Arial" w:eastAsia="Times New Roman" w:hAnsi="Arial" w:cs="Arial"/>
          <w:color w:val="404040"/>
          <w:sz w:val="24"/>
          <w:szCs w:val="24"/>
        </w:rPr>
        <w:t>Jan Grabowski „</w:t>
      </w:r>
      <w:proofErr w:type="spellStart"/>
      <w:r w:rsidRPr="009534D1">
        <w:rPr>
          <w:rFonts w:ascii="Arial" w:eastAsia="Times New Roman" w:hAnsi="Arial" w:cs="Arial"/>
          <w:color w:val="404040"/>
          <w:sz w:val="24"/>
          <w:szCs w:val="24"/>
        </w:rPr>
        <w:t>Czarna</w:t>
      </w:r>
      <w:proofErr w:type="spellEnd"/>
      <w:r w:rsidRPr="009534D1">
        <w:rPr>
          <w:rFonts w:ascii="Arial" w:eastAsia="Times New Roman" w:hAnsi="Arial" w:cs="Arial"/>
          <w:color w:val="404040"/>
          <w:sz w:val="24"/>
          <w:szCs w:val="24"/>
        </w:rPr>
        <w:t xml:space="preserve"> </w:t>
      </w:r>
      <w:proofErr w:type="spellStart"/>
      <w:r w:rsidRPr="009534D1">
        <w:rPr>
          <w:rFonts w:ascii="Arial" w:eastAsia="Times New Roman" w:hAnsi="Arial" w:cs="Arial"/>
          <w:color w:val="404040"/>
          <w:sz w:val="24"/>
          <w:szCs w:val="24"/>
        </w:rPr>
        <w:t>owieczka</w:t>
      </w:r>
      <w:proofErr w:type="spellEnd"/>
      <w:r w:rsidRPr="009534D1">
        <w:rPr>
          <w:rFonts w:ascii="Arial" w:eastAsia="Times New Roman" w:hAnsi="Arial" w:cs="Arial"/>
          <w:color w:val="404040"/>
          <w:sz w:val="24"/>
          <w:szCs w:val="24"/>
        </w:rPr>
        <w:t>”</w:t>
      </w:r>
    </w:p>
    <w:p w:rsidR="009534D1" w:rsidRPr="009534D1" w:rsidRDefault="009534D1" w:rsidP="009534D1">
      <w:pPr>
        <w:numPr>
          <w:ilvl w:val="0"/>
          <w:numId w:val="4"/>
        </w:numPr>
        <w:shd w:val="clear" w:color="auto" w:fill="F3F3F3"/>
        <w:spacing w:before="100" w:beforeAutospacing="1" w:after="100" w:afterAutospacing="1" w:line="240" w:lineRule="auto"/>
        <w:ind w:left="165"/>
        <w:rPr>
          <w:rFonts w:ascii="Arial" w:eastAsia="Times New Roman" w:hAnsi="Arial" w:cs="Arial"/>
          <w:color w:val="404040"/>
          <w:sz w:val="24"/>
          <w:szCs w:val="24"/>
          <w:lang w:val="pl-PL"/>
        </w:rPr>
      </w:pPr>
      <w:r w:rsidRPr="009534D1">
        <w:rPr>
          <w:rFonts w:ascii="Arial" w:eastAsia="Times New Roman" w:hAnsi="Arial" w:cs="Arial"/>
          <w:color w:val="404040"/>
          <w:sz w:val="24"/>
          <w:szCs w:val="24"/>
          <w:lang w:val="pl-PL"/>
        </w:rPr>
        <w:t>Małgorzata Strzałkowska „Pasta z jajek z musztardą”, „Pasta z twarożku i łuskanych pestek słonecznika”, „Witaminowa bomba” (teksty w podręczniku)</w:t>
      </w:r>
    </w:p>
    <w:p w:rsidR="009534D1" w:rsidRPr="004701DE" w:rsidRDefault="009534D1">
      <w:pPr>
        <w:rPr>
          <w:rFonts w:ascii="Arial" w:hAnsi="Arial" w:cs="Arial"/>
          <w:sz w:val="24"/>
          <w:szCs w:val="24"/>
          <w:lang w:val="pl-PL"/>
        </w:rPr>
      </w:pPr>
      <w:r w:rsidRPr="004701DE">
        <w:rPr>
          <w:rFonts w:ascii="Arial" w:hAnsi="Arial" w:cs="Arial"/>
          <w:sz w:val="24"/>
          <w:szCs w:val="24"/>
          <w:lang w:val="pl-PL"/>
        </w:rPr>
        <w:t>Klasa III</w:t>
      </w:r>
    </w:p>
    <w:p w:rsidR="009534D1" w:rsidRPr="009534D1" w:rsidRDefault="009534D1" w:rsidP="009534D1">
      <w:pPr>
        <w:numPr>
          <w:ilvl w:val="0"/>
          <w:numId w:val="5"/>
        </w:numPr>
        <w:shd w:val="clear" w:color="auto" w:fill="F3F3F3"/>
        <w:spacing w:before="100" w:beforeAutospacing="1" w:after="100" w:afterAutospacing="1" w:line="240" w:lineRule="auto"/>
        <w:ind w:left="165"/>
        <w:rPr>
          <w:rFonts w:ascii="Arial" w:eastAsia="Times New Roman" w:hAnsi="Arial" w:cs="Arial"/>
          <w:color w:val="404040"/>
          <w:sz w:val="24"/>
          <w:szCs w:val="24"/>
          <w:lang w:val="pl-PL"/>
        </w:rPr>
      </w:pPr>
      <w:r w:rsidRPr="009534D1">
        <w:rPr>
          <w:rFonts w:ascii="Arial" w:eastAsia="Times New Roman" w:hAnsi="Arial" w:cs="Arial"/>
          <w:color w:val="404040"/>
          <w:sz w:val="24"/>
          <w:szCs w:val="24"/>
          <w:lang w:val="pl-PL"/>
        </w:rPr>
        <w:t>Władysław Broniewski „Jesienny wiatr” (tekst w podręczniku)</w:t>
      </w:r>
    </w:p>
    <w:p w:rsidR="009534D1" w:rsidRPr="009534D1" w:rsidRDefault="009534D1" w:rsidP="009534D1">
      <w:pPr>
        <w:numPr>
          <w:ilvl w:val="0"/>
          <w:numId w:val="5"/>
        </w:numPr>
        <w:shd w:val="clear" w:color="auto" w:fill="F3F3F3"/>
        <w:spacing w:before="100" w:beforeAutospacing="1" w:after="100" w:afterAutospacing="1" w:line="240" w:lineRule="auto"/>
        <w:ind w:left="165"/>
        <w:rPr>
          <w:rFonts w:ascii="Arial" w:eastAsia="Times New Roman" w:hAnsi="Arial" w:cs="Arial"/>
          <w:color w:val="404040"/>
          <w:sz w:val="24"/>
          <w:szCs w:val="24"/>
          <w:lang w:val="pl-PL"/>
        </w:rPr>
      </w:pPr>
      <w:r w:rsidRPr="009534D1">
        <w:rPr>
          <w:rFonts w:ascii="Arial" w:eastAsia="Times New Roman" w:hAnsi="Arial" w:cs="Arial"/>
          <w:color w:val="404040"/>
          <w:sz w:val="24"/>
          <w:szCs w:val="24"/>
          <w:lang w:val="pl-PL"/>
        </w:rPr>
        <w:t>Jan Brzechwa „Michałek” (tekst w podręczniku)</w:t>
      </w:r>
    </w:p>
    <w:p w:rsidR="009534D1" w:rsidRPr="009534D1" w:rsidRDefault="009534D1" w:rsidP="009534D1">
      <w:pPr>
        <w:numPr>
          <w:ilvl w:val="0"/>
          <w:numId w:val="5"/>
        </w:numPr>
        <w:shd w:val="clear" w:color="auto" w:fill="F3F3F3"/>
        <w:spacing w:before="100" w:beforeAutospacing="1" w:after="100" w:afterAutospacing="1" w:line="240" w:lineRule="auto"/>
        <w:ind w:left="165"/>
        <w:rPr>
          <w:rFonts w:ascii="Arial" w:eastAsia="Times New Roman" w:hAnsi="Arial" w:cs="Arial"/>
          <w:color w:val="404040"/>
          <w:sz w:val="24"/>
          <w:szCs w:val="24"/>
          <w:lang w:val="pl-PL"/>
        </w:rPr>
      </w:pPr>
      <w:r w:rsidRPr="009534D1">
        <w:rPr>
          <w:rFonts w:ascii="Arial" w:eastAsia="Times New Roman" w:hAnsi="Arial" w:cs="Arial"/>
          <w:color w:val="404040"/>
          <w:sz w:val="24"/>
          <w:szCs w:val="24"/>
          <w:lang w:val="pl-PL"/>
        </w:rPr>
        <w:t>Wanda Chotomska „Pan Listopad” (tekst w podręczniku)</w:t>
      </w:r>
    </w:p>
    <w:p w:rsidR="009534D1" w:rsidRPr="009534D1" w:rsidRDefault="009534D1" w:rsidP="009534D1">
      <w:pPr>
        <w:numPr>
          <w:ilvl w:val="0"/>
          <w:numId w:val="5"/>
        </w:numPr>
        <w:shd w:val="clear" w:color="auto" w:fill="F3F3F3"/>
        <w:spacing w:before="100" w:beforeAutospacing="1" w:after="100" w:afterAutospacing="1" w:line="240" w:lineRule="auto"/>
        <w:ind w:left="165"/>
        <w:rPr>
          <w:rFonts w:ascii="Arial" w:eastAsia="Times New Roman" w:hAnsi="Arial" w:cs="Arial"/>
          <w:color w:val="404040"/>
          <w:sz w:val="24"/>
          <w:szCs w:val="24"/>
          <w:lang w:val="pl-PL"/>
        </w:rPr>
      </w:pPr>
      <w:r w:rsidRPr="009534D1">
        <w:rPr>
          <w:rFonts w:ascii="Arial" w:eastAsia="Times New Roman" w:hAnsi="Arial" w:cs="Arial"/>
          <w:color w:val="404040"/>
          <w:sz w:val="24"/>
          <w:szCs w:val="24"/>
          <w:lang w:val="pl-PL"/>
        </w:rPr>
        <w:t>Anna Czerwińska- Rydel „W poszukiwaniu światła. Opowieść o Marii Skłodowskiej-Curie” (fragment w podręczniku)</w:t>
      </w:r>
    </w:p>
    <w:p w:rsidR="009534D1" w:rsidRPr="009534D1" w:rsidRDefault="009534D1" w:rsidP="009534D1">
      <w:pPr>
        <w:numPr>
          <w:ilvl w:val="0"/>
          <w:numId w:val="5"/>
        </w:numPr>
        <w:shd w:val="clear" w:color="auto" w:fill="F3F3F3"/>
        <w:spacing w:before="100" w:beforeAutospacing="1" w:after="100" w:afterAutospacing="1" w:line="240" w:lineRule="auto"/>
        <w:ind w:left="165"/>
        <w:rPr>
          <w:rFonts w:ascii="Arial" w:eastAsia="Times New Roman" w:hAnsi="Arial" w:cs="Arial"/>
          <w:color w:val="404040"/>
          <w:sz w:val="24"/>
          <w:szCs w:val="24"/>
          <w:lang w:val="pl-PL"/>
        </w:rPr>
      </w:pPr>
      <w:r w:rsidRPr="009534D1">
        <w:rPr>
          <w:rFonts w:ascii="Arial" w:eastAsia="Times New Roman" w:hAnsi="Arial" w:cs="Arial"/>
          <w:color w:val="404040"/>
          <w:sz w:val="24"/>
          <w:szCs w:val="24"/>
          <w:lang w:val="pl-PL"/>
        </w:rPr>
        <w:t>Agnieszka Frączek „Rany Julek! O tym, jak Julian Tuwim został poetą”</w:t>
      </w:r>
    </w:p>
    <w:p w:rsidR="009534D1" w:rsidRPr="009534D1" w:rsidRDefault="009534D1" w:rsidP="009534D1">
      <w:pPr>
        <w:numPr>
          <w:ilvl w:val="0"/>
          <w:numId w:val="5"/>
        </w:numPr>
        <w:shd w:val="clear" w:color="auto" w:fill="F3F3F3"/>
        <w:spacing w:before="100" w:beforeAutospacing="1" w:after="100" w:afterAutospacing="1" w:line="240" w:lineRule="auto"/>
        <w:ind w:left="165"/>
        <w:rPr>
          <w:rFonts w:ascii="Arial" w:eastAsia="Times New Roman" w:hAnsi="Arial" w:cs="Arial"/>
          <w:color w:val="404040"/>
          <w:sz w:val="24"/>
          <w:szCs w:val="24"/>
          <w:lang w:val="pl-PL"/>
        </w:rPr>
      </w:pPr>
      <w:proofErr w:type="spellStart"/>
      <w:r w:rsidRPr="009534D1">
        <w:rPr>
          <w:rFonts w:ascii="Arial" w:eastAsia="Times New Roman" w:hAnsi="Arial" w:cs="Arial"/>
          <w:color w:val="404040"/>
          <w:sz w:val="24"/>
          <w:szCs w:val="24"/>
          <w:lang w:val="pl-PL"/>
        </w:rPr>
        <w:t>René</w:t>
      </w:r>
      <w:proofErr w:type="spellEnd"/>
      <w:r w:rsidRPr="009534D1">
        <w:rPr>
          <w:rFonts w:ascii="Arial" w:eastAsia="Times New Roman" w:hAnsi="Arial" w:cs="Arial"/>
          <w:color w:val="404040"/>
          <w:sz w:val="24"/>
          <w:szCs w:val="24"/>
          <w:lang w:val="pl-PL"/>
        </w:rPr>
        <w:t xml:space="preserve"> </w:t>
      </w:r>
      <w:proofErr w:type="spellStart"/>
      <w:r w:rsidRPr="009534D1">
        <w:rPr>
          <w:rFonts w:ascii="Arial" w:eastAsia="Times New Roman" w:hAnsi="Arial" w:cs="Arial"/>
          <w:color w:val="404040"/>
          <w:sz w:val="24"/>
          <w:szCs w:val="24"/>
          <w:lang w:val="pl-PL"/>
        </w:rPr>
        <w:t>Goscinny</w:t>
      </w:r>
      <w:proofErr w:type="spellEnd"/>
      <w:r w:rsidRPr="009534D1">
        <w:rPr>
          <w:rFonts w:ascii="Arial" w:eastAsia="Times New Roman" w:hAnsi="Arial" w:cs="Arial"/>
          <w:color w:val="404040"/>
          <w:sz w:val="24"/>
          <w:szCs w:val="24"/>
          <w:lang w:val="pl-PL"/>
        </w:rPr>
        <w:t xml:space="preserve">, Jean-Jacques </w:t>
      </w:r>
      <w:proofErr w:type="spellStart"/>
      <w:r w:rsidRPr="009534D1">
        <w:rPr>
          <w:rFonts w:ascii="Arial" w:eastAsia="Times New Roman" w:hAnsi="Arial" w:cs="Arial"/>
          <w:color w:val="404040"/>
          <w:sz w:val="24"/>
          <w:szCs w:val="24"/>
          <w:lang w:val="pl-PL"/>
        </w:rPr>
        <w:t>Sempé</w:t>
      </w:r>
      <w:proofErr w:type="spellEnd"/>
      <w:r w:rsidRPr="009534D1">
        <w:rPr>
          <w:rFonts w:ascii="Arial" w:eastAsia="Times New Roman" w:hAnsi="Arial" w:cs="Arial"/>
          <w:color w:val="404040"/>
          <w:sz w:val="24"/>
          <w:szCs w:val="24"/>
          <w:lang w:val="pl-PL"/>
        </w:rPr>
        <w:t xml:space="preserve"> „Mikołajek” (fragment w podręczniku)</w:t>
      </w:r>
    </w:p>
    <w:p w:rsidR="009534D1" w:rsidRPr="009534D1" w:rsidRDefault="009534D1" w:rsidP="009534D1">
      <w:pPr>
        <w:numPr>
          <w:ilvl w:val="0"/>
          <w:numId w:val="5"/>
        </w:numPr>
        <w:shd w:val="clear" w:color="auto" w:fill="F3F3F3"/>
        <w:spacing w:before="100" w:beforeAutospacing="1" w:after="100" w:afterAutospacing="1" w:line="240" w:lineRule="auto"/>
        <w:ind w:left="165"/>
        <w:rPr>
          <w:rFonts w:ascii="Arial" w:eastAsia="Times New Roman" w:hAnsi="Arial" w:cs="Arial"/>
          <w:color w:val="404040"/>
          <w:sz w:val="24"/>
          <w:szCs w:val="24"/>
          <w:lang w:val="pl-PL"/>
        </w:rPr>
      </w:pPr>
      <w:proofErr w:type="spellStart"/>
      <w:r w:rsidRPr="009534D1">
        <w:rPr>
          <w:rFonts w:ascii="Arial" w:eastAsia="Times New Roman" w:hAnsi="Arial" w:cs="Arial"/>
          <w:color w:val="404040"/>
          <w:sz w:val="24"/>
          <w:szCs w:val="24"/>
          <w:lang w:val="pl-PL"/>
        </w:rPr>
        <w:t>René</w:t>
      </w:r>
      <w:proofErr w:type="spellEnd"/>
      <w:r w:rsidRPr="009534D1">
        <w:rPr>
          <w:rFonts w:ascii="Arial" w:eastAsia="Times New Roman" w:hAnsi="Arial" w:cs="Arial"/>
          <w:color w:val="404040"/>
          <w:sz w:val="24"/>
          <w:szCs w:val="24"/>
          <w:lang w:val="pl-PL"/>
        </w:rPr>
        <w:t xml:space="preserve"> </w:t>
      </w:r>
      <w:proofErr w:type="spellStart"/>
      <w:r w:rsidRPr="009534D1">
        <w:rPr>
          <w:rFonts w:ascii="Arial" w:eastAsia="Times New Roman" w:hAnsi="Arial" w:cs="Arial"/>
          <w:color w:val="404040"/>
          <w:sz w:val="24"/>
          <w:szCs w:val="24"/>
          <w:lang w:val="pl-PL"/>
        </w:rPr>
        <w:t>Goscinny</w:t>
      </w:r>
      <w:proofErr w:type="spellEnd"/>
      <w:r w:rsidRPr="009534D1">
        <w:rPr>
          <w:rFonts w:ascii="Arial" w:eastAsia="Times New Roman" w:hAnsi="Arial" w:cs="Arial"/>
          <w:color w:val="404040"/>
          <w:sz w:val="24"/>
          <w:szCs w:val="24"/>
          <w:lang w:val="pl-PL"/>
        </w:rPr>
        <w:t xml:space="preserve">, Jean-Jacques </w:t>
      </w:r>
      <w:proofErr w:type="spellStart"/>
      <w:r w:rsidRPr="009534D1">
        <w:rPr>
          <w:rFonts w:ascii="Arial" w:eastAsia="Times New Roman" w:hAnsi="Arial" w:cs="Arial"/>
          <w:color w:val="404040"/>
          <w:sz w:val="24"/>
          <w:szCs w:val="24"/>
          <w:lang w:val="pl-PL"/>
        </w:rPr>
        <w:t>Sempé</w:t>
      </w:r>
      <w:proofErr w:type="spellEnd"/>
      <w:r w:rsidRPr="009534D1">
        <w:rPr>
          <w:rFonts w:ascii="Arial" w:eastAsia="Times New Roman" w:hAnsi="Arial" w:cs="Arial"/>
          <w:color w:val="404040"/>
          <w:sz w:val="24"/>
          <w:szCs w:val="24"/>
          <w:lang w:val="pl-PL"/>
        </w:rPr>
        <w:t xml:space="preserve"> „Mikołajek ma kłopoty” (fragment w podręczniku)</w:t>
      </w:r>
    </w:p>
    <w:p w:rsidR="009534D1" w:rsidRPr="009534D1" w:rsidRDefault="009534D1" w:rsidP="009534D1">
      <w:pPr>
        <w:numPr>
          <w:ilvl w:val="0"/>
          <w:numId w:val="5"/>
        </w:numPr>
        <w:shd w:val="clear" w:color="auto" w:fill="F3F3F3"/>
        <w:spacing w:before="100" w:beforeAutospacing="1" w:after="100" w:afterAutospacing="1" w:line="240" w:lineRule="auto"/>
        <w:ind w:left="165"/>
        <w:rPr>
          <w:rFonts w:ascii="Arial" w:eastAsia="Times New Roman" w:hAnsi="Arial" w:cs="Arial"/>
          <w:color w:val="404040"/>
          <w:sz w:val="24"/>
          <w:szCs w:val="24"/>
          <w:lang w:val="pl-PL"/>
        </w:rPr>
      </w:pPr>
      <w:r w:rsidRPr="009534D1">
        <w:rPr>
          <w:rFonts w:ascii="Arial" w:eastAsia="Times New Roman" w:hAnsi="Arial" w:cs="Arial"/>
          <w:color w:val="404040"/>
          <w:sz w:val="24"/>
          <w:szCs w:val="24"/>
          <w:lang w:val="pl-PL"/>
        </w:rPr>
        <w:t>Ludwik Jerzy Kern „Piotruś i powietrze” (tekst w podręczniku)</w:t>
      </w:r>
    </w:p>
    <w:p w:rsidR="009534D1" w:rsidRPr="009534D1" w:rsidRDefault="009534D1" w:rsidP="009534D1">
      <w:pPr>
        <w:numPr>
          <w:ilvl w:val="0"/>
          <w:numId w:val="5"/>
        </w:numPr>
        <w:shd w:val="clear" w:color="auto" w:fill="F3F3F3"/>
        <w:spacing w:before="100" w:beforeAutospacing="1" w:after="100" w:afterAutospacing="1" w:line="240" w:lineRule="auto"/>
        <w:ind w:left="165"/>
        <w:rPr>
          <w:rFonts w:ascii="Arial" w:eastAsia="Times New Roman" w:hAnsi="Arial" w:cs="Arial"/>
          <w:color w:val="404040"/>
          <w:sz w:val="24"/>
          <w:szCs w:val="24"/>
          <w:lang w:val="pl-PL"/>
        </w:rPr>
      </w:pPr>
      <w:r w:rsidRPr="009534D1">
        <w:rPr>
          <w:rFonts w:ascii="Arial" w:eastAsia="Times New Roman" w:hAnsi="Arial" w:cs="Arial"/>
          <w:color w:val="404040"/>
          <w:sz w:val="24"/>
          <w:szCs w:val="24"/>
          <w:lang w:val="pl-PL"/>
        </w:rPr>
        <w:t>Maria Konopnicka „Jak to z lnem było?”</w:t>
      </w:r>
    </w:p>
    <w:p w:rsidR="009534D1" w:rsidRPr="009534D1" w:rsidRDefault="009534D1" w:rsidP="009534D1">
      <w:pPr>
        <w:numPr>
          <w:ilvl w:val="0"/>
          <w:numId w:val="5"/>
        </w:numPr>
        <w:shd w:val="clear" w:color="auto" w:fill="F3F3F3"/>
        <w:spacing w:before="100" w:beforeAutospacing="1" w:after="100" w:afterAutospacing="1" w:line="240" w:lineRule="auto"/>
        <w:ind w:left="165"/>
        <w:rPr>
          <w:rFonts w:ascii="Arial" w:eastAsia="Times New Roman" w:hAnsi="Arial" w:cs="Arial"/>
          <w:color w:val="404040"/>
          <w:sz w:val="24"/>
          <w:szCs w:val="24"/>
          <w:lang w:val="pl-PL"/>
        </w:rPr>
      </w:pPr>
      <w:r w:rsidRPr="009534D1">
        <w:rPr>
          <w:rFonts w:ascii="Arial" w:eastAsia="Times New Roman" w:hAnsi="Arial" w:cs="Arial"/>
          <w:color w:val="404040"/>
          <w:sz w:val="24"/>
          <w:szCs w:val="24"/>
          <w:lang w:val="pl-PL"/>
        </w:rPr>
        <w:t>Barbara Kosmowska „Dziewczynka z parku”</w:t>
      </w:r>
    </w:p>
    <w:p w:rsidR="009534D1" w:rsidRPr="009534D1" w:rsidRDefault="009534D1" w:rsidP="009534D1">
      <w:pPr>
        <w:numPr>
          <w:ilvl w:val="0"/>
          <w:numId w:val="5"/>
        </w:numPr>
        <w:shd w:val="clear" w:color="auto" w:fill="F3F3F3"/>
        <w:spacing w:before="100" w:beforeAutospacing="1" w:after="100" w:afterAutospacing="1" w:line="240" w:lineRule="auto"/>
        <w:ind w:left="165"/>
        <w:rPr>
          <w:rFonts w:ascii="Arial" w:eastAsia="Times New Roman" w:hAnsi="Arial" w:cs="Arial"/>
          <w:color w:val="404040"/>
          <w:sz w:val="24"/>
          <w:szCs w:val="24"/>
        </w:rPr>
      </w:pPr>
      <w:r w:rsidRPr="009534D1">
        <w:rPr>
          <w:rFonts w:ascii="Arial" w:eastAsia="Times New Roman" w:hAnsi="Arial" w:cs="Arial"/>
          <w:color w:val="404040"/>
          <w:sz w:val="24"/>
          <w:szCs w:val="24"/>
        </w:rPr>
        <w:t>Astrid Lindgren „</w:t>
      </w:r>
      <w:proofErr w:type="spellStart"/>
      <w:r w:rsidRPr="009534D1">
        <w:rPr>
          <w:rFonts w:ascii="Arial" w:eastAsia="Times New Roman" w:hAnsi="Arial" w:cs="Arial"/>
          <w:color w:val="404040"/>
          <w:sz w:val="24"/>
          <w:szCs w:val="24"/>
        </w:rPr>
        <w:t>Dzieci</w:t>
      </w:r>
      <w:proofErr w:type="spellEnd"/>
      <w:r w:rsidRPr="009534D1">
        <w:rPr>
          <w:rFonts w:ascii="Arial" w:eastAsia="Times New Roman" w:hAnsi="Arial" w:cs="Arial"/>
          <w:color w:val="404040"/>
          <w:sz w:val="24"/>
          <w:szCs w:val="24"/>
        </w:rPr>
        <w:t xml:space="preserve"> z </w:t>
      </w:r>
      <w:proofErr w:type="spellStart"/>
      <w:r w:rsidRPr="009534D1">
        <w:rPr>
          <w:rFonts w:ascii="Arial" w:eastAsia="Times New Roman" w:hAnsi="Arial" w:cs="Arial"/>
          <w:color w:val="404040"/>
          <w:sz w:val="24"/>
          <w:szCs w:val="24"/>
        </w:rPr>
        <w:t>Bullerbyn</w:t>
      </w:r>
      <w:proofErr w:type="spellEnd"/>
      <w:r w:rsidRPr="009534D1">
        <w:rPr>
          <w:rFonts w:ascii="Arial" w:eastAsia="Times New Roman" w:hAnsi="Arial" w:cs="Arial"/>
          <w:color w:val="404040"/>
          <w:sz w:val="24"/>
          <w:szCs w:val="24"/>
        </w:rPr>
        <w:t>” (</w:t>
      </w:r>
      <w:proofErr w:type="spellStart"/>
      <w:r w:rsidRPr="009534D1">
        <w:rPr>
          <w:rFonts w:ascii="Arial" w:eastAsia="Times New Roman" w:hAnsi="Arial" w:cs="Arial"/>
          <w:color w:val="404040"/>
          <w:sz w:val="24"/>
          <w:szCs w:val="24"/>
        </w:rPr>
        <w:t>fragmenty</w:t>
      </w:r>
      <w:proofErr w:type="spellEnd"/>
      <w:r w:rsidRPr="009534D1">
        <w:rPr>
          <w:rFonts w:ascii="Arial" w:eastAsia="Times New Roman" w:hAnsi="Arial" w:cs="Arial"/>
          <w:color w:val="404040"/>
          <w:sz w:val="24"/>
          <w:szCs w:val="24"/>
        </w:rPr>
        <w:t>)</w:t>
      </w:r>
    </w:p>
    <w:p w:rsidR="009534D1" w:rsidRPr="009534D1" w:rsidRDefault="009534D1" w:rsidP="009534D1">
      <w:pPr>
        <w:numPr>
          <w:ilvl w:val="0"/>
          <w:numId w:val="5"/>
        </w:numPr>
        <w:shd w:val="clear" w:color="auto" w:fill="F3F3F3"/>
        <w:spacing w:before="100" w:beforeAutospacing="1" w:after="100" w:afterAutospacing="1" w:line="240" w:lineRule="auto"/>
        <w:ind w:left="165"/>
        <w:rPr>
          <w:rFonts w:ascii="Arial" w:eastAsia="Times New Roman" w:hAnsi="Arial" w:cs="Arial"/>
          <w:color w:val="404040"/>
          <w:sz w:val="24"/>
          <w:szCs w:val="24"/>
          <w:lang w:val="pl-PL"/>
        </w:rPr>
      </w:pPr>
      <w:r w:rsidRPr="009534D1">
        <w:rPr>
          <w:rFonts w:ascii="Arial" w:eastAsia="Times New Roman" w:hAnsi="Arial" w:cs="Arial"/>
          <w:color w:val="404040"/>
          <w:sz w:val="24"/>
          <w:szCs w:val="24"/>
          <w:lang w:val="pl-PL"/>
        </w:rPr>
        <w:t xml:space="preserve">Janina </w:t>
      </w:r>
      <w:proofErr w:type="spellStart"/>
      <w:r w:rsidRPr="009534D1">
        <w:rPr>
          <w:rFonts w:ascii="Arial" w:eastAsia="Times New Roman" w:hAnsi="Arial" w:cs="Arial"/>
          <w:color w:val="404040"/>
          <w:sz w:val="24"/>
          <w:szCs w:val="24"/>
          <w:lang w:val="pl-PL"/>
        </w:rPr>
        <w:t>Porazińska</w:t>
      </w:r>
      <w:proofErr w:type="spellEnd"/>
      <w:r w:rsidRPr="009534D1">
        <w:rPr>
          <w:rFonts w:ascii="Arial" w:eastAsia="Times New Roman" w:hAnsi="Arial" w:cs="Arial"/>
          <w:color w:val="404040"/>
          <w:sz w:val="24"/>
          <w:szCs w:val="24"/>
          <w:lang w:val="pl-PL"/>
        </w:rPr>
        <w:t xml:space="preserve"> „O dwunastu miesiącach”</w:t>
      </w:r>
    </w:p>
    <w:p w:rsidR="009534D1" w:rsidRPr="009534D1" w:rsidRDefault="009534D1" w:rsidP="009534D1">
      <w:pPr>
        <w:numPr>
          <w:ilvl w:val="0"/>
          <w:numId w:val="5"/>
        </w:numPr>
        <w:shd w:val="clear" w:color="auto" w:fill="F3F3F3"/>
        <w:spacing w:before="100" w:beforeAutospacing="1" w:after="100" w:afterAutospacing="1" w:line="240" w:lineRule="auto"/>
        <w:ind w:left="165"/>
        <w:rPr>
          <w:rFonts w:ascii="Arial" w:eastAsia="Times New Roman" w:hAnsi="Arial" w:cs="Arial"/>
          <w:color w:val="404040"/>
          <w:sz w:val="24"/>
          <w:szCs w:val="24"/>
        </w:rPr>
      </w:pPr>
      <w:r w:rsidRPr="009534D1">
        <w:rPr>
          <w:rFonts w:ascii="Arial" w:eastAsia="Times New Roman" w:hAnsi="Arial" w:cs="Arial"/>
          <w:color w:val="404040"/>
          <w:sz w:val="24"/>
          <w:szCs w:val="24"/>
        </w:rPr>
        <w:t xml:space="preserve">Janina </w:t>
      </w:r>
      <w:proofErr w:type="spellStart"/>
      <w:r w:rsidRPr="009534D1">
        <w:rPr>
          <w:rFonts w:ascii="Arial" w:eastAsia="Times New Roman" w:hAnsi="Arial" w:cs="Arial"/>
          <w:color w:val="404040"/>
          <w:sz w:val="24"/>
          <w:szCs w:val="24"/>
        </w:rPr>
        <w:t>Porazińska</w:t>
      </w:r>
      <w:proofErr w:type="spellEnd"/>
      <w:r w:rsidRPr="009534D1">
        <w:rPr>
          <w:rFonts w:ascii="Arial" w:eastAsia="Times New Roman" w:hAnsi="Arial" w:cs="Arial"/>
          <w:color w:val="404040"/>
          <w:sz w:val="24"/>
          <w:szCs w:val="24"/>
        </w:rPr>
        <w:t xml:space="preserve"> „</w:t>
      </w:r>
      <w:proofErr w:type="spellStart"/>
      <w:r w:rsidRPr="009534D1">
        <w:rPr>
          <w:rFonts w:ascii="Arial" w:eastAsia="Times New Roman" w:hAnsi="Arial" w:cs="Arial"/>
          <w:color w:val="404040"/>
          <w:sz w:val="24"/>
          <w:szCs w:val="24"/>
        </w:rPr>
        <w:t>Szewczyk</w:t>
      </w:r>
      <w:proofErr w:type="spellEnd"/>
      <w:r w:rsidRPr="009534D1">
        <w:rPr>
          <w:rFonts w:ascii="Arial" w:eastAsia="Times New Roman" w:hAnsi="Arial" w:cs="Arial"/>
          <w:color w:val="404040"/>
          <w:sz w:val="24"/>
          <w:szCs w:val="24"/>
        </w:rPr>
        <w:t xml:space="preserve"> </w:t>
      </w:r>
      <w:proofErr w:type="spellStart"/>
      <w:r w:rsidRPr="009534D1">
        <w:rPr>
          <w:rFonts w:ascii="Arial" w:eastAsia="Times New Roman" w:hAnsi="Arial" w:cs="Arial"/>
          <w:color w:val="404040"/>
          <w:sz w:val="24"/>
          <w:szCs w:val="24"/>
        </w:rPr>
        <w:t>Dratewka</w:t>
      </w:r>
      <w:proofErr w:type="spellEnd"/>
      <w:r w:rsidRPr="009534D1">
        <w:rPr>
          <w:rFonts w:ascii="Arial" w:eastAsia="Times New Roman" w:hAnsi="Arial" w:cs="Arial"/>
          <w:color w:val="404040"/>
          <w:sz w:val="24"/>
          <w:szCs w:val="24"/>
        </w:rPr>
        <w:t>”</w:t>
      </w:r>
    </w:p>
    <w:p w:rsidR="009534D1" w:rsidRPr="009534D1" w:rsidRDefault="009534D1" w:rsidP="009534D1">
      <w:pPr>
        <w:numPr>
          <w:ilvl w:val="0"/>
          <w:numId w:val="5"/>
        </w:numPr>
        <w:shd w:val="clear" w:color="auto" w:fill="F3F3F3"/>
        <w:spacing w:before="100" w:beforeAutospacing="1" w:after="100" w:afterAutospacing="1" w:line="240" w:lineRule="auto"/>
        <w:ind w:left="165"/>
        <w:rPr>
          <w:rFonts w:ascii="Arial" w:eastAsia="Times New Roman" w:hAnsi="Arial" w:cs="Arial"/>
          <w:color w:val="404040"/>
          <w:sz w:val="24"/>
          <w:szCs w:val="24"/>
          <w:lang w:val="pl-PL"/>
        </w:rPr>
      </w:pPr>
      <w:r w:rsidRPr="009534D1">
        <w:rPr>
          <w:rFonts w:ascii="Arial" w:eastAsia="Times New Roman" w:hAnsi="Arial" w:cs="Arial"/>
          <w:color w:val="404040"/>
          <w:sz w:val="24"/>
          <w:szCs w:val="24"/>
          <w:lang w:val="pl-PL"/>
        </w:rPr>
        <w:t>Marcin Pałasz „Sposób na Elfa”</w:t>
      </w:r>
    </w:p>
    <w:p w:rsidR="009534D1" w:rsidRPr="009534D1" w:rsidRDefault="009534D1" w:rsidP="009534D1">
      <w:pPr>
        <w:numPr>
          <w:ilvl w:val="0"/>
          <w:numId w:val="5"/>
        </w:numPr>
        <w:shd w:val="clear" w:color="auto" w:fill="F3F3F3"/>
        <w:spacing w:before="100" w:beforeAutospacing="1" w:after="100" w:afterAutospacing="1" w:line="240" w:lineRule="auto"/>
        <w:ind w:left="165"/>
        <w:rPr>
          <w:rFonts w:ascii="Arial" w:eastAsia="Times New Roman" w:hAnsi="Arial" w:cs="Arial"/>
          <w:color w:val="404040"/>
          <w:sz w:val="24"/>
          <w:szCs w:val="24"/>
        </w:rPr>
      </w:pPr>
      <w:r w:rsidRPr="009534D1">
        <w:rPr>
          <w:rFonts w:ascii="Arial" w:eastAsia="Times New Roman" w:hAnsi="Arial" w:cs="Arial"/>
          <w:color w:val="404040"/>
          <w:sz w:val="24"/>
          <w:szCs w:val="24"/>
          <w:lang w:val="pl-PL"/>
        </w:rPr>
        <w:t xml:space="preserve">Barbara Tylicka, O krakowskich psach i kleparskich kotach. Polskie miasta w baśniach i legendach; Wiano św. </w:t>
      </w:r>
      <w:proofErr w:type="spellStart"/>
      <w:r w:rsidRPr="009534D1">
        <w:rPr>
          <w:rFonts w:ascii="Arial" w:eastAsia="Times New Roman" w:hAnsi="Arial" w:cs="Arial"/>
          <w:color w:val="404040"/>
          <w:sz w:val="24"/>
          <w:szCs w:val="24"/>
        </w:rPr>
        <w:t>Kingi</w:t>
      </w:r>
      <w:proofErr w:type="spellEnd"/>
    </w:p>
    <w:p w:rsidR="009534D1" w:rsidRPr="009534D1" w:rsidRDefault="009534D1" w:rsidP="009534D1">
      <w:pPr>
        <w:numPr>
          <w:ilvl w:val="0"/>
          <w:numId w:val="5"/>
        </w:numPr>
        <w:shd w:val="clear" w:color="auto" w:fill="F3F3F3"/>
        <w:spacing w:before="100" w:beforeAutospacing="1" w:after="100" w:afterAutospacing="1" w:line="240" w:lineRule="auto"/>
        <w:ind w:left="165"/>
        <w:rPr>
          <w:rFonts w:ascii="Arial" w:eastAsia="Times New Roman" w:hAnsi="Arial" w:cs="Arial"/>
          <w:color w:val="404040"/>
          <w:sz w:val="24"/>
          <w:szCs w:val="24"/>
        </w:rPr>
      </w:pPr>
      <w:r w:rsidRPr="009534D1">
        <w:rPr>
          <w:rFonts w:ascii="Arial" w:eastAsia="Times New Roman" w:hAnsi="Arial" w:cs="Arial"/>
          <w:color w:val="404040"/>
          <w:sz w:val="24"/>
          <w:szCs w:val="24"/>
        </w:rPr>
        <w:t>Hans Christian Andersen „</w:t>
      </w:r>
      <w:proofErr w:type="spellStart"/>
      <w:r w:rsidRPr="009534D1">
        <w:rPr>
          <w:rFonts w:ascii="Arial" w:eastAsia="Times New Roman" w:hAnsi="Arial" w:cs="Arial"/>
          <w:color w:val="404040"/>
          <w:sz w:val="24"/>
          <w:szCs w:val="24"/>
        </w:rPr>
        <w:t>Brzydkie</w:t>
      </w:r>
      <w:proofErr w:type="spellEnd"/>
      <w:r w:rsidRPr="009534D1">
        <w:rPr>
          <w:rFonts w:ascii="Arial" w:eastAsia="Times New Roman" w:hAnsi="Arial" w:cs="Arial"/>
          <w:color w:val="404040"/>
          <w:sz w:val="24"/>
          <w:szCs w:val="24"/>
        </w:rPr>
        <w:t xml:space="preserve"> </w:t>
      </w:r>
      <w:proofErr w:type="spellStart"/>
      <w:r w:rsidRPr="009534D1">
        <w:rPr>
          <w:rFonts w:ascii="Arial" w:eastAsia="Times New Roman" w:hAnsi="Arial" w:cs="Arial"/>
          <w:color w:val="404040"/>
          <w:sz w:val="24"/>
          <w:szCs w:val="24"/>
        </w:rPr>
        <w:t>kaczątko</w:t>
      </w:r>
      <w:proofErr w:type="spellEnd"/>
      <w:r w:rsidRPr="009534D1">
        <w:rPr>
          <w:rFonts w:ascii="Arial" w:eastAsia="Times New Roman" w:hAnsi="Arial" w:cs="Arial"/>
          <w:color w:val="404040"/>
          <w:sz w:val="24"/>
          <w:szCs w:val="24"/>
        </w:rPr>
        <w:t>”</w:t>
      </w:r>
    </w:p>
    <w:p w:rsidR="009534D1" w:rsidRPr="009534D1" w:rsidRDefault="009534D1" w:rsidP="009534D1">
      <w:pPr>
        <w:numPr>
          <w:ilvl w:val="0"/>
          <w:numId w:val="5"/>
        </w:numPr>
        <w:shd w:val="clear" w:color="auto" w:fill="F3F3F3"/>
        <w:spacing w:before="100" w:beforeAutospacing="1" w:after="100" w:afterAutospacing="1" w:line="240" w:lineRule="auto"/>
        <w:ind w:left="165"/>
        <w:rPr>
          <w:rFonts w:ascii="Arial" w:eastAsia="Times New Roman" w:hAnsi="Arial" w:cs="Arial"/>
          <w:color w:val="404040"/>
          <w:sz w:val="24"/>
          <w:szCs w:val="24"/>
          <w:lang w:val="pl-PL"/>
        </w:rPr>
      </w:pPr>
      <w:r w:rsidRPr="009534D1">
        <w:rPr>
          <w:rFonts w:ascii="Arial" w:eastAsia="Times New Roman" w:hAnsi="Arial" w:cs="Arial"/>
          <w:color w:val="404040"/>
          <w:sz w:val="24"/>
          <w:szCs w:val="24"/>
          <w:lang w:val="pl-PL"/>
        </w:rPr>
        <w:t>Jan Brzechwa „Żuraw i czapla” (tekst w podręczniku)</w:t>
      </w:r>
    </w:p>
    <w:p w:rsidR="009534D1" w:rsidRPr="009534D1" w:rsidRDefault="009534D1" w:rsidP="009534D1">
      <w:pPr>
        <w:numPr>
          <w:ilvl w:val="0"/>
          <w:numId w:val="5"/>
        </w:numPr>
        <w:shd w:val="clear" w:color="auto" w:fill="F3F3F3"/>
        <w:spacing w:before="100" w:beforeAutospacing="1" w:after="100" w:afterAutospacing="1" w:line="240" w:lineRule="auto"/>
        <w:ind w:left="165"/>
        <w:rPr>
          <w:rFonts w:ascii="Arial" w:eastAsia="Times New Roman" w:hAnsi="Arial" w:cs="Arial"/>
          <w:color w:val="404040"/>
          <w:sz w:val="24"/>
          <w:szCs w:val="24"/>
          <w:lang w:val="pl-PL"/>
        </w:rPr>
      </w:pPr>
      <w:r w:rsidRPr="009534D1">
        <w:rPr>
          <w:rFonts w:ascii="Arial" w:eastAsia="Times New Roman" w:hAnsi="Arial" w:cs="Arial"/>
          <w:color w:val="404040"/>
          <w:sz w:val="24"/>
          <w:szCs w:val="24"/>
          <w:lang w:val="pl-PL"/>
        </w:rPr>
        <w:t>Alina i Czesław Centkiewiczowie „</w:t>
      </w:r>
      <w:proofErr w:type="spellStart"/>
      <w:r w:rsidRPr="009534D1">
        <w:rPr>
          <w:rFonts w:ascii="Arial" w:eastAsia="Times New Roman" w:hAnsi="Arial" w:cs="Arial"/>
          <w:color w:val="404040"/>
          <w:sz w:val="24"/>
          <w:szCs w:val="24"/>
          <w:lang w:val="pl-PL"/>
        </w:rPr>
        <w:t>Anaruk</w:t>
      </w:r>
      <w:proofErr w:type="spellEnd"/>
      <w:r w:rsidRPr="009534D1">
        <w:rPr>
          <w:rFonts w:ascii="Arial" w:eastAsia="Times New Roman" w:hAnsi="Arial" w:cs="Arial"/>
          <w:color w:val="404040"/>
          <w:sz w:val="24"/>
          <w:szCs w:val="24"/>
          <w:lang w:val="pl-PL"/>
        </w:rPr>
        <w:t>, chłopiec z Grenlandii”</w:t>
      </w:r>
    </w:p>
    <w:p w:rsidR="009534D1" w:rsidRPr="009534D1" w:rsidRDefault="009534D1" w:rsidP="009534D1">
      <w:pPr>
        <w:numPr>
          <w:ilvl w:val="0"/>
          <w:numId w:val="5"/>
        </w:numPr>
        <w:shd w:val="clear" w:color="auto" w:fill="F3F3F3"/>
        <w:spacing w:before="100" w:beforeAutospacing="1" w:after="100" w:afterAutospacing="1" w:line="240" w:lineRule="auto"/>
        <w:ind w:left="165"/>
        <w:rPr>
          <w:rFonts w:ascii="Arial" w:eastAsia="Times New Roman" w:hAnsi="Arial" w:cs="Arial"/>
          <w:color w:val="404040"/>
          <w:sz w:val="24"/>
          <w:szCs w:val="24"/>
          <w:lang w:val="pl-PL"/>
        </w:rPr>
      </w:pPr>
      <w:r w:rsidRPr="009534D1">
        <w:rPr>
          <w:rFonts w:ascii="Arial" w:eastAsia="Times New Roman" w:hAnsi="Arial" w:cs="Arial"/>
          <w:color w:val="404040"/>
          <w:sz w:val="24"/>
          <w:szCs w:val="24"/>
          <w:lang w:val="pl-PL"/>
        </w:rPr>
        <w:t>Aleksander Fredro „Paweł i Gaweł” (tekst w podręczniku)</w:t>
      </w:r>
    </w:p>
    <w:p w:rsidR="009534D1" w:rsidRPr="009534D1" w:rsidRDefault="009534D1" w:rsidP="009534D1">
      <w:pPr>
        <w:numPr>
          <w:ilvl w:val="0"/>
          <w:numId w:val="5"/>
        </w:numPr>
        <w:shd w:val="clear" w:color="auto" w:fill="F3F3F3"/>
        <w:spacing w:before="100" w:beforeAutospacing="1" w:after="100" w:afterAutospacing="1" w:line="240" w:lineRule="auto"/>
        <w:ind w:left="165"/>
        <w:rPr>
          <w:rFonts w:ascii="Arial" w:eastAsia="Times New Roman" w:hAnsi="Arial" w:cs="Arial"/>
          <w:color w:val="404040"/>
          <w:sz w:val="24"/>
          <w:szCs w:val="24"/>
        </w:rPr>
      </w:pPr>
      <w:r w:rsidRPr="009534D1">
        <w:rPr>
          <w:rFonts w:ascii="Arial" w:eastAsia="Times New Roman" w:hAnsi="Arial" w:cs="Arial"/>
          <w:color w:val="404040"/>
          <w:sz w:val="24"/>
          <w:szCs w:val="24"/>
        </w:rPr>
        <w:t xml:space="preserve">Maria </w:t>
      </w:r>
      <w:proofErr w:type="spellStart"/>
      <w:r w:rsidRPr="009534D1">
        <w:rPr>
          <w:rFonts w:ascii="Arial" w:eastAsia="Times New Roman" w:hAnsi="Arial" w:cs="Arial"/>
          <w:color w:val="404040"/>
          <w:sz w:val="24"/>
          <w:szCs w:val="24"/>
        </w:rPr>
        <w:t>Krüger</w:t>
      </w:r>
      <w:proofErr w:type="spellEnd"/>
      <w:r w:rsidRPr="009534D1">
        <w:rPr>
          <w:rFonts w:ascii="Arial" w:eastAsia="Times New Roman" w:hAnsi="Arial" w:cs="Arial"/>
          <w:color w:val="404040"/>
          <w:sz w:val="24"/>
          <w:szCs w:val="24"/>
        </w:rPr>
        <w:t xml:space="preserve"> „</w:t>
      </w:r>
      <w:proofErr w:type="spellStart"/>
      <w:r w:rsidRPr="009534D1">
        <w:rPr>
          <w:rFonts w:ascii="Arial" w:eastAsia="Times New Roman" w:hAnsi="Arial" w:cs="Arial"/>
          <w:color w:val="404040"/>
          <w:sz w:val="24"/>
          <w:szCs w:val="24"/>
        </w:rPr>
        <w:t>Karolcia</w:t>
      </w:r>
      <w:proofErr w:type="spellEnd"/>
      <w:r w:rsidRPr="009534D1">
        <w:rPr>
          <w:rFonts w:ascii="Arial" w:eastAsia="Times New Roman" w:hAnsi="Arial" w:cs="Arial"/>
          <w:color w:val="404040"/>
          <w:sz w:val="24"/>
          <w:szCs w:val="24"/>
        </w:rPr>
        <w:t>”</w:t>
      </w:r>
    </w:p>
    <w:p w:rsidR="009534D1" w:rsidRPr="009534D1" w:rsidRDefault="009534D1" w:rsidP="009534D1">
      <w:pPr>
        <w:numPr>
          <w:ilvl w:val="0"/>
          <w:numId w:val="5"/>
        </w:numPr>
        <w:shd w:val="clear" w:color="auto" w:fill="F3F3F3"/>
        <w:spacing w:before="100" w:beforeAutospacing="1" w:after="100" w:afterAutospacing="1" w:line="240" w:lineRule="auto"/>
        <w:ind w:left="165"/>
        <w:rPr>
          <w:rFonts w:ascii="Arial" w:eastAsia="Times New Roman" w:hAnsi="Arial" w:cs="Arial"/>
          <w:color w:val="404040"/>
          <w:sz w:val="24"/>
          <w:szCs w:val="24"/>
        </w:rPr>
      </w:pPr>
      <w:r w:rsidRPr="009534D1">
        <w:rPr>
          <w:rFonts w:ascii="Arial" w:eastAsia="Times New Roman" w:hAnsi="Arial" w:cs="Arial"/>
          <w:color w:val="404040"/>
          <w:sz w:val="24"/>
          <w:szCs w:val="24"/>
        </w:rPr>
        <w:t>Astrid Lindgren „</w:t>
      </w:r>
      <w:proofErr w:type="spellStart"/>
      <w:r w:rsidRPr="009534D1">
        <w:rPr>
          <w:rFonts w:ascii="Arial" w:eastAsia="Times New Roman" w:hAnsi="Arial" w:cs="Arial"/>
          <w:color w:val="404040"/>
          <w:sz w:val="24"/>
          <w:szCs w:val="24"/>
        </w:rPr>
        <w:t>Dzieci</w:t>
      </w:r>
      <w:proofErr w:type="spellEnd"/>
      <w:r w:rsidRPr="009534D1">
        <w:rPr>
          <w:rFonts w:ascii="Arial" w:eastAsia="Times New Roman" w:hAnsi="Arial" w:cs="Arial"/>
          <w:color w:val="404040"/>
          <w:sz w:val="24"/>
          <w:szCs w:val="24"/>
        </w:rPr>
        <w:t xml:space="preserve"> z </w:t>
      </w:r>
      <w:proofErr w:type="spellStart"/>
      <w:r w:rsidRPr="009534D1">
        <w:rPr>
          <w:rFonts w:ascii="Arial" w:eastAsia="Times New Roman" w:hAnsi="Arial" w:cs="Arial"/>
          <w:color w:val="404040"/>
          <w:sz w:val="24"/>
          <w:szCs w:val="24"/>
        </w:rPr>
        <w:t>Bullerbyn</w:t>
      </w:r>
      <w:proofErr w:type="spellEnd"/>
      <w:r w:rsidRPr="009534D1">
        <w:rPr>
          <w:rFonts w:ascii="Arial" w:eastAsia="Times New Roman" w:hAnsi="Arial" w:cs="Arial"/>
          <w:color w:val="404040"/>
          <w:sz w:val="24"/>
          <w:szCs w:val="24"/>
        </w:rPr>
        <w:t>” (</w:t>
      </w:r>
      <w:proofErr w:type="spellStart"/>
      <w:r w:rsidRPr="009534D1">
        <w:rPr>
          <w:rFonts w:ascii="Arial" w:eastAsia="Times New Roman" w:hAnsi="Arial" w:cs="Arial"/>
          <w:color w:val="404040"/>
          <w:sz w:val="24"/>
          <w:szCs w:val="24"/>
        </w:rPr>
        <w:t>fragmenty</w:t>
      </w:r>
      <w:proofErr w:type="spellEnd"/>
      <w:r w:rsidRPr="009534D1">
        <w:rPr>
          <w:rFonts w:ascii="Arial" w:eastAsia="Times New Roman" w:hAnsi="Arial" w:cs="Arial"/>
          <w:color w:val="404040"/>
          <w:sz w:val="24"/>
          <w:szCs w:val="24"/>
        </w:rPr>
        <w:t>)</w:t>
      </w:r>
    </w:p>
    <w:p w:rsidR="009534D1" w:rsidRPr="009534D1" w:rsidRDefault="009534D1" w:rsidP="009534D1">
      <w:pPr>
        <w:numPr>
          <w:ilvl w:val="0"/>
          <w:numId w:val="5"/>
        </w:numPr>
        <w:shd w:val="clear" w:color="auto" w:fill="F3F3F3"/>
        <w:spacing w:before="100" w:beforeAutospacing="1" w:after="100" w:afterAutospacing="1" w:line="240" w:lineRule="auto"/>
        <w:ind w:left="165"/>
        <w:rPr>
          <w:rFonts w:ascii="Arial" w:eastAsia="Times New Roman" w:hAnsi="Arial" w:cs="Arial"/>
          <w:color w:val="404040"/>
          <w:sz w:val="24"/>
          <w:szCs w:val="24"/>
          <w:lang w:val="pl-PL"/>
        </w:rPr>
      </w:pPr>
      <w:r w:rsidRPr="009534D1">
        <w:rPr>
          <w:rFonts w:ascii="Arial" w:eastAsia="Times New Roman" w:hAnsi="Arial" w:cs="Arial"/>
          <w:color w:val="404040"/>
          <w:sz w:val="24"/>
          <w:szCs w:val="24"/>
          <w:lang w:val="pl-PL"/>
        </w:rPr>
        <w:t>Beata Ostrowicka „Jest taka historia. Opowieść o Januszu Korczaku” (fragment w podręczniku)</w:t>
      </w:r>
    </w:p>
    <w:p w:rsidR="009534D1" w:rsidRPr="009534D1" w:rsidRDefault="009534D1" w:rsidP="009534D1">
      <w:pPr>
        <w:numPr>
          <w:ilvl w:val="0"/>
          <w:numId w:val="5"/>
        </w:numPr>
        <w:shd w:val="clear" w:color="auto" w:fill="F3F3F3"/>
        <w:spacing w:before="100" w:beforeAutospacing="1" w:after="100" w:afterAutospacing="1" w:line="240" w:lineRule="auto"/>
        <w:ind w:left="165"/>
        <w:rPr>
          <w:rFonts w:ascii="Arial" w:eastAsia="Times New Roman" w:hAnsi="Arial" w:cs="Arial"/>
          <w:color w:val="404040"/>
          <w:sz w:val="24"/>
          <w:szCs w:val="24"/>
          <w:lang w:val="pl-PL"/>
        </w:rPr>
      </w:pPr>
      <w:r w:rsidRPr="009534D1">
        <w:rPr>
          <w:rFonts w:ascii="Arial" w:eastAsia="Times New Roman" w:hAnsi="Arial" w:cs="Arial"/>
          <w:color w:val="404040"/>
          <w:sz w:val="24"/>
          <w:szCs w:val="24"/>
          <w:lang w:val="pl-PL"/>
        </w:rPr>
        <w:t>Roman Pisarski „O psie, który jeździł koleją”</w:t>
      </w:r>
    </w:p>
    <w:p w:rsidR="009534D1" w:rsidRPr="009534D1" w:rsidRDefault="009534D1" w:rsidP="009534D1">
      <w:pPr>
        <w:numPr>
          <w:ilvl w:val="0"/>
          <w:numId w:val="5"/>
        </w:numPr>
        <w:shd w:val="clear" w:color="auto" w:fill="F3F3F3"/>
        <w:spacing w:before="100" w:beforeAutospacing="1" w:after="100" w:afterAutospacing="1" w:line="240" w:lineRule="auto"/>
        <w:ind w:left="165"/>
        <w:rPr>
          <w:rFonts w:ascii="Arial" w:eastAsia="Times New Roman" w:hAnsi="Arial" w:cs="Arial"/>
          <w:color w:val="404040"/>
          <w:sz w:val="24"/>
          <w:szCs w:val="24"/>
          <w:lang w:val="pl-PL"/>
        </w:rPr>
      </w:pPr>
      <w:r w:rsidRPr="009534D1">
        <w:rPr>
          <w:rFonts w:ascii="Arial" w:eastAsia="Times New Roman" w:hAnsi="Arial" w:cs="Arial"/>
          <w:color w:val="404040"/>
          <w:sz w:val="24"/>
          <w:szCs w:val="24"/>
          <w:lang w:val="pl-PL"/>
        </w:rPr>
        <w:t>Maria Terlikowska „Drzewo do samego nieba”</w:t>
      </w:r>
    </w:p>
    <w:p w:rsidR="009534D1" w:rsidRPr="009534D1" w:rsidRDefault="009534D1" w:rsidP="009534D1">
      <w:pPr>
        <w:numPr>
          <w:ilvl w:val="0"/>
          <w:numId w:val="5"/>
        </w:numPr>
        <w:shd w:val="clear" w:color="auto" w:fill="F3F3F3"/>
        <w:spacing w:before="100" w:beforeAutospacing="1" w:after="100" w:afterAutospacing="1" w:line="240" w:lineRule="auto"/>
        <w:ind w:left="165"/>
        <w:rPr>
          <w:rFonts w:ascii="Arial" w:eastAsia="Times New Roman" w:hAnsi="Arial" w:cs="Arial"/>
          <w:color w:val="404040"/>
          <w:sz w:val="24"/>
          <w:szCs w:val="24"/>
          <w:lang w:val="pl-PL"/>
        </w:rPr>
      </w:pPr>
      <w:r w:rsidRPr="009534D1">
        <w:rPr>
          <w:rFonts w:ascii="Arial" w:eastAsia="Times New Roman" w:hAnsi="Arial" w:cs="Arial"/>
          <w:color w:val="404040"/>
          <w:sz w:val="24"/>
          <w:szCs w:val="24"/>
          <w:lang w:val="pl-PL"/>
        </w:rPr>
        <w:t>Maciej Wojtyszko „</w:t>
      </w:r>
      <w:proofErr w:type="spellStart"/>
      <w:r w:rsidRPr="009534D1">
        <w:rPr>
          <w:rFonts w:ascii="Arial" w:eastAsia="Times New Roman" w:hAnsi="Arial" w:cs="Arial"/>
          <w:color w:val="404040"/>
          <w:sz w:val="24"/>
          <w:szCs w:val="24"/>
          <w:lang w:val="pl-PL"/>
        </w:rPr>
        <w:t>Bromba</w:t>
      </w:r>
      <w:proofErr w:type="spellEnd"/>
      <w:r w:rsidRPr="009534D1">
        <w:rPr>
          <w:rFonts w:ascii="Arial" w:eastAsia="Times New Roman" w:hAnsi="Arial" w:cs="Arial"/>
          <w:color w:val="404040"/>
          <w:sz w:val="24"/>
          <w:szCs w:val="24"/>
          <w:lang w:val="pl-PL"/>
        </w:rPr>
        <w:t xml:space="preserve"> i inni” (fragment w podręczniku)</w:t>
      </w:r>
    </w:p>
    <w:p w:rsidR="009534D1" w:rsidRPr="004701DE" w:rsidRDefault="009534D1" w:rsidP="009534D1">
      <w:pPr>
        <w:numPr>
          <w:ilvl w:val="0"/>
          <w:numId w:val="5"/>
        </w:numPr>
        <w:shd w:val="clear" w:color="auto" w:fill="F3F3F3"/>
        <w:spacing w:before="100" w:beforeAutospacing="1" w:after="100" w:afterAutospacing="1" w:line="240" w:lineRule="auto"/>
        <w:ind w:left="165"/>
        <w:rPr>
          <w:rFonts w:ascii="Arial" w:eastAsia="Times New Roman" w:hAnsi="Arial" w:cs="Arial"/>
          <w:color w:val="404040"/>
          <w:sz w:val="24"/>
          <w:szCs w:val="24"/>
        </w:rPr>
      </w:pPr>
      <w:r w:rsidRPr="009534D1">
        <w:rPr>
          <w:rFonts w:ascii="Arial" w:eastAsia="Times New Roman" w:hAnsi="Arial" w:cs="Arial"/>
          <w:color w:val="404040"/>
          <w:sz w:val="24"/>
          <w:szCs w:val="24"/>
        </w:rPr>
        <w:t xml:space="preserve">Joanna </w:t>
      </w:r>
      <w:proofErr w:type="spellStart"/>
      <w:r w:rsidRPr="009534D1">
        <w:rPr>
          <w:rFonts w:ascii="Arial" w:eastAsia="Times New Roman" w:hAnsi="Arial" w:cs="Arial"/>
          <w:color w:val="404040"/>
          <w:sz w:val="24"/>
          <w:szCs w:val="24"/>
        </w:rPr>
        <w:t>Papuzińska</w:t>
      </w:r>
      <w:proofErr w:type="spellEnd"/>
      <w:r w:rsidRPr="009534D1">
        <w:rPr>
          <w:rFonts w:ascii="Arial" w:eastAsia="Times New Roman" w:hAnsi="Arial" w:cs="Arial"/>
          <w:color w:val="404040"/>
          <w:sz w:val="24"/>
          <w:szCs w:val="24"/>
        </w:rPr>
        <w:t xml:space="preserve">, </w:t>
      </w:r>
      <w:proofErr w:type="spellStart"/>
      <w:r w:rsidRPr="009534D1">
        <w:rPr>
          <w:rFonts w:ascii="Arial" w:eastAsia="Times New Roman" w:hAnsi="Arial" w:cs="Arial"/>
          <w:color w:val="404040"/>
          <w:sz w:val="24"/>
          <w:szCs w:val="24"/>
        </w:rPr>
        <w:t>Asiunia</w:t>
      </w:r>
      <w:proofErr w:type="spellEnd"/>
    </w:p>
    <w:p w:rsidR="00BE29D1" w:rsidRPr="004701DE" w:rsidRDefault="00BE29D1" w:rsidP="00BE29D1">
      <w:pPr>
        <w:shd w:val="clear" w:color="auto" w:fill="F3F3F3"/>
        <w:spacing w:before="100" w:beforeAutospacing="1" w:after="100" w:afterAutospacing="1" w:line="240" w:lineRule="auto"/>
        <w:rPr>
          <w:rFonts w:ascii="Arial" w:eastAsia="Times New Roman" w:hAnsi="Arial" w:cs="Arial"/>
          <w:color w:val="404040"/>
          <w:sz w:val="24"/>
          <w:szCs w:val="24"/>
        </w:rPr>
      </w:pPr>
    </w:p>
    <w:p w:rsidR="00BE29D1" w:rsidRPr="004701DE" w:rsidRDefault="00BE29D1" w:rsidP="00BE29D1">
      <w:pPr>
        <w:shd w:val="clear" w:color="auto" w:fill="F3F3F3"/>
        <w:spacing w:before="100" w:beforeAutospacing="1" w:after="100" w:afterAutospacing="1" w:line="240" w:lineRule="auto"/>
        <w:rPr>
          <w:rFonts w:ascii="Arial" w:eastAsia="Times New Roman" w:hAnsi="Arial" w:cs="Arial"/>
          <w:color w:val="404040"/>
          <w:sz w:val="24"/>
          <w:szCs w:val="24"/>
        </w:rPr>
      </w:pPr>
      <w:proofErr w:type="spellStart"/>
      <w:r w:rsidRPr="004701DE">
        <w:rPr>
          <w:rFonts w:ascii="Arial" w:eastAsia="Times New Roman" w:hAnsi="Arial" w:cs="Arial"/>
          <w:color w:val="404040"/>
          <w:sz w:val="24"/>
          <w:szCs w:val="24"/>
        </w:rPr>
        <w:t>Klasa</w:t>
      </w:r>
      <w:proofErr w:type="spellEnd"/>
      <w:r w:rsidRPr="004701DE">
        <w:rPr>
          <w:rFonts w:ascii="Arial" w:eastAsia="Times New Roman" w:hAnsi="Arial" w:cs="Arial"/>
          <w:color w:val="404040"/>
          <w:sz w:val="24"/>
          <w:szCs w:val="24"/>
        </w:rPr>
        <w:t xml:space="preserve"> IV</w:t>
      </w:r>
    </w:p>
    <w:p w:rsidR="00BE29D1" w:rsidRPr="00BE29D1" w:rsidRDefault="00BE29D1" w:rsidP="00BE29D1">
      <w:pPr>
        <w:numPr>
          <w:ilvl w:val="1"/>
          <w:numId w:val="8"/>
        </w:numPr>
        <w:shd w:val="clear" w:color="auto" w:fill="F3F3F3"/>
        <w:spacing w:before="100" w:beforeAutospacing="1" w:after="100" w:afterAutospacing="1" w:line="240" w:lineRule="auto"/>
        <w:ind w:left="405"/>
        <w:rPr>
          <w:rFonts w:ascii="Arial" w:eastAsia="Times New Roman" w:hAnsi="Arial" w:cs="Arial"/>
          <w:color w:val="404040"/>
          <w:sz w:val="24"/>
          <w:szCs w:val="24"/>
        </w:rPr>
      </w:pPr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an Brzechwa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Akademia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pana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Kleksa</w:t>
      </w:r>
      <w:proofErr w:type="spellEnd"/>
    </w:p>
    <w:p w:rsidR="00BE29D1" w:rsidRPr="00BE29D1" w:rsidRDefault="00BE29D1" w:rsidP="00BE29D1">
      <w:pPr>
        <w:numPr>
          <w:ilvl w:val="1"/>
          <w:numId w:val="8"/>
        </w:numPr>
        <w:shd w:val="clear" w:color="auto" w:fill="F3F3F3"/>
        <w:spacing w:before="100" w:beforeAutospacing="1" w:after="100" w:afterAutospacing="1" w:line="240" w:lineRule="auto"/>
        <w:ind w:left="405"/>
        <w:rPr>
          <w:rFonts w:ascii="Arial" w:eastAsia="Times New Roman" w:hAnsi="Arial" w:cs="Arial"/>
          <w:color w:val="404040"/>
          <w:sz w:val="24"/>
          <w:szCs w:val="24"/>
          <w:lang w:val="pl-PL"/>
        </w:rPr>
      </w:pP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  <w:lang w:val="pl-PL"/>
        </w:rPr>
        <w:t>René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  <w:lang w:val="pl-PL"/>
        </w:rPr>
        <w:t xml:space="preserve">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  <w:lang w:val="pl-PL"/>
        </w:rPr>
        <w:t>Goscinny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  <w:lang w:val="pl-PL"/>
        </w:rPr>
        <w:t xml:space="preserve">, Jean-Jacques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  <w:lang w:val="pl-PL"/>
        </w:rPr>
        <w:t>Sempé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  <w:lang w:val="pl-PL"/>
        </w:rPr>
        <w:t xml:space="preserve"> Mikołajek (wybór opowiadań) wersja w języku polskim</w:t>
      </w:r>
    </w:p>
    <w:p w:rsidR="00BE29D1" w:rsidRPr="00BE29D1" w:rsidRDefault="00BE29D1" w:rsidP="00BE29D1">
      <w:pPr>
        <w:numPr>
          <w:ilvl w:val="0"/>
          <w:numId w:val="8"/>
        </w:numPr>
        <w:shd w:val="clear" w:color="auto" w:fill="F3F3F3"/>
        <w:spacing w:before="100" w:beforeAutospacing="1" w:after="100" w:afterAutospacing="1" w:line="240" w:lineRule="auto"/>
        <w:ind w:left="240"/>
        <w:rPr>
          <w:rFonts w:ascii="Arial" w:eastAsia="Times New Roman" w:hAnsi="Arial" w:cs="Arial"/>
          <w:color w:val="404040"/>
          <w:sz w:val="24"/>
          <w:szCs w:val="24"/>
          <w:lang w:val="pl-PL"/>
        </w:rPr>
      </w:pPr>
      <w:r w:rsidRPr="00BE29D1">
        <w:rPr>
          <w:rFonts w:ascii="Arial" w:eastAsia="Times New Roman" w:hAnsi="Arial" w:cs="Arial"/>
          <w:color w:val="404040"/>
          <w:sz w:val="24"/>
          <w:szCs w:val="24"/>
          <w:lang w:val="pl-PL"/>
        </w:rPr>
        <w:t>Adam Mickiewicz Pani Twardowska, Pan Tadeusz (opisy przyrody)</w:t>
      </w:r>
    </w:p>
    <w:p w:rsidR="00BE29D1" w:rsidRPr="00BE29D1" w:rsidRDefault="00BE29D1" w:rsidP="00BE29D1">
      <w:pPr>
        <w:numPr>
          <w:ilvl w:val="0"/>
          <w:numId w:val="8"/>
        </w:numPr>
        <w:shd w:val="clear" w:color="auto" w:fill="F3F3F3"/>
        <w:spacing w:before="100" w:beforeAutospacing="1" w:after="100" w:afterAutospacing="1" w:line="240" w:lineRule="auto"/>
        <w:ind w:left="240"/>
        <w:rPr>
          <w:rFonts w:ascii="Arial" w:eastAsia="Times New Roman" w:hAnsi="Arial" w:cs="Arial"/>
          <w:color w:val="404040"/>
          <w:sz w:val="24"/>
          <w:szCs w:val="24"/>
        </w:rPr>
      </w:pPr>
      <w:r w:rsidRPr="00BE29D1">
        <w:rPr>
          <w:rFonts w:ascii="Arial" w:eastAsia="Times New Roman" w:hAnsi="Arial" w:cs="Arial"/>
          <w:color w:val="404040"/>
          <w:sz w:val="24"/>
          <w:szCs w:val="24"/>
          <w:lang w:val="pl-PL"/>
        </w:rPr>
        <w:t xml:space="preserve">Janusz Christa Kajko i Kokosz.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Szkoła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latania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 (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komiks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>)</w:t>
      </w:r>
    </w:p>
    <w:p w:rsidR="00BE29D1" w:rsidRPr="00BE29D1" w:rsidRDefault="00BE29D1" w:rsidP="00BE29D1">
      <w:pPr>
        <w:numPr>
          <w:ilvl w:val="0"/>
          <w:numId w:val="8"/>
        </w:numPr>
        <w:shd w:val="clear" w:color="auto" w:fill="F3F3F3"/>
        <w:spacing w:before="100" w:beforeAutospacing="1" w:after="100" w:afterAutospacing="1" w:line="240" w:lineRule="auto"/>
        <w:ind w:left="240"/>
        <w:rPr>
          <w:rFonts w:ascii="Arial" w:eastAsia="Times New Roman" w:hAnsi="Arial" w:cs="Arial"/>
          <w:color w:val="404040"/>
          <w:sz w:val="24"/>
          <w:szCs w:val="24"/>
        </w:rPr>
      </w:pP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Józef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Wybicki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Mazurek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Dąbrowskiego</w:t>
      </w:r>
      <w:proofErr w:type="spellEnd"/>
    </w:p>
    <w:p w:rsidR="00BE29D1" w:rsidRPr="00BE29D1" w:rsidRDefault="00BE29D1" w:rsidP="00BE29D1">
      <w:pPr>
        <w:numPr>
          <w:ilvl w:val="0"/>
          <w:numId w:val="8"/>
        </w:numPr>
        <w:shd w:val="clear" w:color="auto" w:fill="F3F3F3"/>
        <w:spacing w:before="100" w:beforeAutospacing="1" w:after="100" w:afterAutospacing="1" w:line="240" w:lineRule="auto"/>
        <w:ind w:left="240"/>
        <w:rPr>
          <w:rFonts w:ascii="Arial" w:eastAsia="Times New Roman" w:hAnsi="Arial" w:cs="Arial"/>
          <w:color w:val="404040"/>
          <w:sz w:val="24"/>
          <w:szCs w:val="24"/>
          <w:lang w:val="pl-PL"/>
        </w:rPr>
      </w:pPr>
      <w:r w:rsidRPr="00BE29D1">
        <w:rPr>
          <w:rFonts w:ascii="Arial" w:eastAsia="Times New Roman" w:hAnsi="Arial" w:cs="Arial"/>
          <w:color w:val="404040"/>
          <w:sz w:val="24"/>
          <w:szCs w:val="24"/>
          <w:lang w:val="pl-PL"/>
        </w:rPr>
        <w:t>Wybrane baśnie polskie i europejskie: Ch. Perrault Kopciuszek, Wróżki; A. Puszkin Bajka o rybaku i rybce; J. I. Kraszewski Kwiat paproci; K. Wł. Wójcicki O Waligórze i Wyrwidębie; H. Ch. Andersen Dziewczynka z zapałkami, Stokrotka</w:t>
      </w:r>
    </w:p>
    <w:p w:rsidR="00BE29D1" w:rsidRPr="00BE29D1" w:rsidRDefault="00BE29D1" w:rsidP="00BE29D1">
      <w:pPr>
        <w:numPr>
          <w:ilvl w:val="0"/>
          <w:numId w:val="8"/>
        </w:numPr>
        <w:shd w:val="clear" w:color="auto" w:fill="F3F3F3"/>
        <w:spacing w:before="100" w:beforeAutospacing="1" w:after="100" w:afterAutospacing="1" w:line="240" w:lineRule="auto"/>
        <w:ind w:left="240"/>
        <w:rPr>
          <w:rFonts w:ascii="Arial" w:eastAsia="Times New Roman" w:hAnsi="Arial" w:cs="Arial"/>
          <w:color w:val="404040"/>
          <w:sz w:val="24"/>
          <w:szCs w:val="24"/>
          <w:lang w:val="pl-PL"/>
        </w:rPr>
      </w:pPr>
      <w:r w:rsidRPr="00BE29D1">
        <w:rPr>
          <w:rFonts w:ascii="Arial" w:eastAsia="Times New Roman" w:hAnsi="Arial" w:cs="Arial"/>
          <w:color w:val="404040"/>
          <w:sz w:val="24"/>
          <w:szCs w:val="24"/>
          <w:lang w:val="pl-PL"/>
        </w:rPr>
        <w:t>Wybrane wiersze: J. Brzechwa Kwoka, Samochwała; J. Kulmowa Marzenia, Nie wyrastaj z marzenia; J. Twardowski</w:t>
      </w:r>
    </w:p>
    <w:p w:rsidR="00BE29D1" w:rsidRPr="00BE29D1" w:rsidRDefault="00BE29D1" w:rsidP="00BE29D1">
      <w:pPr>
        <w:numPr>
          <w:ilvl w:val="0"/>
          <w:numId w:val="8"/>
        </w:numPr>
        <w:shd w:val="clear" w:color="auto" w:fill="F3F3F3"/>
        <w:spacing w:before="100" w:beforeAutospacing="1" w:after="100" w:afterAutospacing="1" w:line="240" w:lineRule="auto"/>
        <w:ind w:left="240"/>
        <w:rPr>
          <w:rFonts w:ascii="Arial" w:eastAsia="Times New Roman" w:hAnsi="Arial" w:cs="Arial"/>
          <w:color w:val="404040"/>
          <w:sz w:val="24"/>
          <w:szCs w:val="24"/>
        </w:rPr>
      </w:pPr>
      <w:r w:rsidRPr="00BE29D1">
        <w:rPr>
          <w:rFonts w:ascii="Arial" w:eastAsia="Times New Roman" w:hAnsi="Arial" w:cs="Arial"/>
          <w:color w:val="404040"/>
          <w:sz w:val="24"/>
          <w:szCs w:val="24"/>
          <w:lang w:val="pl-PL"/>
        </w:rPr>
        <w:t xml:space="preserve">W klasie; J. Tuwim Spóźniony słowik,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  <w:lang w:val="pl-PL"/>
        </w:rPr>
        <w:t>Dyzio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  <w:lang w:val="pl-PL"/>
        </w:rPr>
        <w:t xml:space="preserve"> marzyciel, Dwa wiatry; K. I. Gałczyński Wizyta; Wł.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Bełza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Legenda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 o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garści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ziemi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polskiej</w:t>
      </w:r>
      <w:proofErr w:type="spellEnd"/>
    </w:p>
    <w:p w:rsidR="00BE29D1" w:rsidRPr="00BE29D1" w:rsidRDefault="00BE29D1" w:rsidP="00BE29D1">
      <w:pPr>
        <w:numPr>
          <w:ilvl w:val="0"/>
          <w:numId w:val="8"/>
        </w:numPr>
        <w:shd w:val="clear" w:color="auto" w:fill="F3F3F3"/>
        <w:spacing w:before="100" w:beforeAutospacing="1" w:after="100" w:afterAutospacing="1" w:line="240" w:lineRule="auto"/>
        <w:ind w:left="240"/>
        <w:rPr>
          <w:rFonts w:ascii="Arial" w:eastAsia="Times New Roman" w:hAnsi="Arial" w:cs="Arial"/>
          <w:color w:val="404040"/>
          <w:sz w:val="24"/>
          <w:szCs w:val="24"/>
          <w:lang w:val="pl-PL"/>
        </w:rPr>
      </w:pPr>
      <w:r w:rsidRPr="00BE29D1">
        <w:rPr>
          <w:rFonts w:ascii="Arial" w:eastAsia="Times New Roman" w:hAnsi="Arial" w:cs="Arial"/>
          <w:color w:val="404040"/>
          <w:sz w:val="24"/>
          <w:szCs w:val="24"/>
          <w:lang w:val="pl-PL"/>
        </w:rPr>
        <w:t xml:space="preserve">Wybrane podania i legendy polskie: M. Grądzka O Lechu, Czechu i Rusie, Piast Kołodziej; M.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  <w:lang w:val="pl-PL"/>
        </w:rPr>
        <w:t>Orłoń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  <w:lang w:val="pl-PL"/>
        </w:rPr>
        <w:t xml:space="preserve"> O Wandzie, co Niemca nie chciała</w:t>
      </w:r>
    </w:p>
    <w:p w:rsidR="00BE29D1" w:rsidRPr="00BE29D1" w:rsidRDefault="00BE29D1" w:rsidP="00BE29D1">
      <w:pPr>
        <w:numPr>
          <w:ilvl w:val="0"/>
          <w:numId w:val="8"/>
        </w:numPr>
        <w:shd w:val="clear" w:color="auto" w:fill="F3F3F3"/>
        <w:spacing w:before="100" w:beforeAutospacing="1" w:after="100" w:afterAutospacing="1" w:line="240" w:lineRule="auto"/>
        <w:ind w:left="240"/>
        <w:rPr>
          <w:rFonts w:ascii="Arial" w:eastAsia="Times New Roman" w:hAnsi="Arial" w:cs="Arial"/>
          <w:color w:val="404040"/>
          <w:sz w:val="24"/>
          <w:szCs w:val="24"/>
          <w:lang w:val="pl-PL"/>
        </w:rPr>
      </w:pPr>
      <w:r w:rsidRPr="00BE29D1">
        <w:rPr>
          <w:rFonts w:ascii="Arial" w:eastAsia="Times New Roman" w:hAnsi="Arial" w:cs="Arial"/>
          <w:color w:val="404040"/>
          <w:sz w:val="24"/>
          <w:szCs w:val="24"/>
          <w:lang w:val="pl-PL"/>
        </w:rPr>
        <w:t>Wybrane pozycje z serii Nazywam się… (np. Mikołaj Kopernik, Fryderyk Chopin, Maria Skłodowska – Curie, Jan Paweł II)</w:t>
      </w:r>
    </w:p>
    <w:p w:rsidR="00BE29D1" w:rsidRPr="009534D1" w:rsidRDefault="00BE29D1" w:rsidP="00BE29D1">
      <w:pPr>
        <w:shd w:val="clear" w:color="auto" w:fill="F3F3F3"/>
        <w:spacing w:before="100" w:beforeAutospacing="1" w:after="100" w:afterAutospacing="1" w:line="240" w:lineRule="auto"/>
        <w:rPr>
          <w:rFonts w:ascii="Arial" w:eastAsia="Times New Roman" w:hAnsi="Arial" w:cs="Arial"/>
          <w:color w:val="404040"/>
          <w:sz w:val="24"/>
          <w:szCs w:val="24"/>
          <w:lang w:val="pl-PL"/>
        </w:rPr>
      </w:pPr>
    </w:p>
    <w:p w:rsidR="009534D1" w:rsidRPr="004701DE" w:rsidRDefault="00BE29D1" w:rsidP="00BE29D1">
      <w:pPr>
        <w:pStyle w:val="Akapitzlist"/>
        <w:spacing w:after="0" w:line="480" w:lineRule="atLeast"/>
        <w:textAlignment w:val="baseline"/>
        <w:rPr>
          <w:rStyle w:val="Pogrubienie"/>
          <w:rFonts w:ascii="Arial" w:hAnsi="Arial" w:cs="Arial"/>
          <w:b w:val="0"/>
          <w:bCs w:val="0"/>
          <w:color w:val="15161B"/>
          <w:sz w:val="24"/>
          <w:szCs w:val="24"/>
          <w:bdr w:val="none" w:sz="0" w:space="0" w:color="auto" w:frame="1"/>
          <w:lang w:val="pl-PL"/>
        </w:rPr>
      </w:pPr>
      <w:r w:rsidRPr="004701DE">
        <w:rPr>
          <w:rStyle w:val="Pogrubienie"/>
          <w:rFonts w:ascii="Arial" w:hAnsi="Arial" w:cs="Arial"/>
          <w:b w:val="0"/>
          <w:bCs w:val="0"/>
          <w:color w:val="15161B"/>
          <w:sz w:val="24"/>
          <w:szCs w:val="24"/>
          <w:bdr w:val="none" w:sz="0" w:space="0" w:color="auto" w:frame="1"/>
          <w:lang w:val="pl-PL"/>
        </w:rPr>
        <w:t>Klasa V</w:t>
      </w:r>
    </w:p>
    <w:p w:rsidR="00BE29D1" w:rsidRPr="00BE29D1" w:rsidRDefault="00BE29D1" w:rsidP="00BE29D1">
      <w:pPr>
        <w:numPr>
          <w:ilvl w:val="1"/>
          <w:numId w:val="9"/>
        </w:numPr>
        <w:shd w:val="clear" w:color="auto" w:fill="F3F3F3"/>
        <w:spacing w:before="100" w:beforeAutospacing="1" w:after="100" w:afterAutospacing="1" w:line="240" w:lineRule="auto"/>
        <w:ind w:left="405"/>
        <w:rPr>
          <w:rFonts w:ascii="Arial" w:eastAsia="Times New Roman" w:hAnsi="Arial" w:cs="Arial"/>
          <w:color w:val="404040"/>
          <w:sz w:val="24"/>
          <w:szCs w:val="24"/>
        </w:rPr>
      </w:pPr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B.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Prus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Katarynka</w:t>
      </w:r>
      <w:proofErr w:type="spellEnd"/>
    </w:p>
    <w:p w:rsidR="00BE29D1" w:rsidRPr="00BE29D1" w:rsidRDefault="00BE29D1" w:rsidP="00BE29D1">
      <w:pPr>
        <w:numPr>
          <w:ilvl w:val="1"/>
          <w:numId w:val="9"/>
        </w:numPr>
        <w:shd w:val="clear" w:color="auto" w:fill="F3F3F3"/>
        <w:spacing w:before="100" w:beforeAutospacing="1" w:after="100" w:afterAutospacing="1" w:line="240" w:lineRule="auto"/>
        <w:ind w:left="405"/>
        <w:rPr>
          <w:rFonts w:ascii="Arial" w:eastAsia="Times New Roman" w:hAnsi="Arial" w:cs="Arial"/>
          <w:color w:val="404040"/>
          <w:sz w:val="24"/>
          <w:szCs w:val="24"/>
          <w:lang w:val="pl-PL"/>
        </w:rPr>
      </w:pPr>
      <w:r w:rsidRPr="00BE29D1">
        <w:rPr>
          <w:rFonts w:ascii="Arial" w:eastAsia="Times New Roman" w:hAnsi="Arial" w:cs="Arial"/>
          <w:color w:val="404040"/>
          <w:sz w:val="24"/>
          <w:szCs w:val="24"/>
          <w:lang w:val="pl-PL"/>
        </w:rPr>
        <w:t xml:space="preserve">C. S. Lewis Opowieści z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  <w:lang w:val="pl-PL"/>
        </w:rPr>
        <w:t>Narnii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  <w:lang w:val="pl-PL"/>
        </w:rPr>
        <w:t>. Lew, czarownica i stara szafa (polska wersja językowa)</w:t>
      </w:r>
    </w:p>
    <w:p w:rsidR="00BE29D1" w:rsidRPr="00BE29D1" w:rsidRDefault="00BE29D1" w:rsidP="00BE29D1">
      <w:pPr>
        <w:numPr>
          <w:ilvl w:val="1"/>
          <w:numId w:val="9"/>
        </w:numPr>
        <w:shd w:val="clear" w:color="auto" w:fill="F3F3F3"/>
        <w:spacing w:before="100" w:beforeAutospacing="1" w:after="100" w:afterAutospacing="1" w:line="240" w:lineRule="auto"/>
        <w:ind w:left="405"/>
        <w:rPr>
          <w:rFonts w:ascii="Arial" w:eastAsia="Times New Roman" w:hAnsi="Arial" w:cs="Arial"/>
          <w:color w:val="404040"/>
          <w:sz w:val="24"/>
          <w:szCs w:val="24"/>
          <w:lang w:val="pl-PL"/>
        </w:rPr>
      </w:pPr>
      <w:r w:rsidRPr="00BE29D1">
        <w:rPr>
          <w:rFonts w:ascii="Arial" w:eastAsia="Times New Roman" w:hAnsi="Arial" w:cs="Arial"/>
          <w:color w:val="404040"/>
          <w:sz w:val="24"/>
          <w:szCs w:val="24"/>
          <w:lang w:val="pl-PL"/>
        </w:rPr>
        <w:t>F. Molnar Chłopcy z Placu Broni (polska wersja językowa)</w:t>
      </w:r>
    </w:p>
    <w:p w:rsidR="00BE29D1" w:rsidRPr="00BE29D1" w:rsidRDefault="00BE29D1" w:rsidP="00BE29D1">
      <w:pPr>
        <w:numPr>
          <w:ilvl w:val="0"/>
          <w:numId w:val="9"/>
        </w:numPr>
        <w:shd w:val="clear" w:color="auto" w:fill="F3F3F3"/>
        <w:spacing w:before="100" w:beforeAutospacing="1" w:after="100" w:afterAutospacing="1" w:line="240" w:lineRule="auto"/>
        <w:ind w:left="240"/>
        <w:rPr>
          <w:rFonts w:ascii="Arial" w:eastAsia="Times New Roman" w:hAnsi="Arial" w:cs="Arial"/>
          <w:color w:val="404040"/>
          <w:sz w:val="24"/>
          <w:szCs w:val="24"/>
        </w:rPr>
      </w:pPr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J.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Kulmowa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Udawanie</w:t>
      </w:r>
      <w:proofErr w:type="spellEnd"/>
    </w:p>
    <w:p w:rsidR="00BE29D1" w:rsidRPr="00BE29D1" w:rsidRDefault="00BE29D1" w:rsidP="00BE29D1">
      <w:pPr>
        <w:numPr>
          <w:ilvl w:val="0"/>
          <w:numId w:val="9"/>
        </w:numPr>
        <w:shd w:val="clear" w:color="auto" w:fill="F3F3F3"/>
        <w:spacing w:before="100" w:beforeAutospacing="1" w:after="100" w:afterAutospacing="1" w:line="240" w:lineRule="auto"/>
        <w:ind w:left="240"/>
        <w:rPr>
          <w:rFonts w:ascii="Arial" w:eastAsia="Times New Roman" w:hAnsi="Arial" w:cs="Arial"/>
          <w:color w:val="404040"/>
          <w:sz w:val="24"/>
          <w:szCs w:val="24"/>
        </w:rPr>
      </w:pPr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K. I.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Gałczyński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Rozmowa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liryczna</w:t>
      </w:r>
      <w:proofErr w:type="spellEnd"/>
    </w:p>
    <w:p w:rsidR="00BE29D1" w:rsidRPr="00BE29D1" w:rsidRDefault="00BE29D1" w:rsidP="00BE29D1">
      <w:pPr>
        <w:numPr>
          <w:ilvl w:val="0"/>
          <w:numId w:val="9"/>
        </w:numPr>
        <w:shd w:val="clear" w:color="auto" w:fill="F3F3F3"/>
        <w:spacing w:before="100" w:beforeAutospacing="1" w:after="100" w:afterAutospacing="1" w:line="240" w:lineRule="auto"/>
        <w:ind w:left="240"/>
        <w:rPr>
          <w:rFonts w:ascii="Arial" w:eastAsia="Times New Roman" w:hAnsi="Arial" w:cs="Arial"/>
          <w:color w:val="404040"/>
          <w:sz w:val="24"/>
          <w:szCs w:val="24"/>
          <w:lang w:val="pl-PL"/>
        </w:rPr>
      </w:pPr>
      <w:r w:rsidRPr="00BE29D1">
        <w:rPr>
          <w:rFonts w:ascii="Arial" w:eastAsia="Times New Roman" w:hAnsi="Arial" w:cs="Arial"/>
          <w:color w:val="404040"/>
          <w:sz w:val="24"/>
          <w:szCs w:val="24"/>
          <w:lang w:val="pl-PL"/>
        </w:rPr>
        <w:t>A. Mickiewicz Powrót taty, Przyjaciele, Pan Tadeusz fragm.</w:t>
      </w:r>
    </w:p>
    <w:p w:rsidR="00BE29D1" w:rsidRPr="00BE29D1" w:rsidRDefault="00BE29D1" w:rsidP="00BE29D1">
      <w:pPr>
        <w:numPr>
          <w:ilvl w:val="0"/>
          <w:numId w:val="9"/>
        </w:numPr>
        <w:shd w:val="clear" w:color="auto" w:fill="F3F3F3"/>
        <w:spacing w:before="100" w:beforeAutospacing="1" w:after="100" w:afterAutospacing="1" w:line="240" w:lineRule="auto"/>
        <w:ind w:left="240"/>
        <w:rPr>
          <w:rFonts w:ascii="Arial" w:eastAsia="Times New Roman" w:hAnsi="Arial" w:cs="Arial"/>
          <w:color w:val="404040"/>
          <w:sz w:val="24"/>
          <w:szCs w:val="24"/>
        </w:rPr>
      </w:pP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Cz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.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Miłosz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Ojciec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 w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bibliotece</w:t>
      </w:r>
      <w:proofErr w:type="spellEnd"/>
    </w:p>
    <w:p w:rsidR="00BE29D1" w:rsidRPr="00BE29D1" w:rsidRDefault="00BE29D1" w:rsidP="00BE29D1">
      <w:pPr>
        <w:numPr>
          <w:ilvl w:val="0"/>
          <w:numId w:val="9"/>
        </w:numPr>
        <w:shd w:val="clear" w:color="auto" w:fill="F3F3F3"/>
        <w:spacing w:before="100" w:beforeAutospacing="1" w:after="100" w:afterAutospacing="1" w:line="240" w:lineRule="auto"/>
        <w:ind w:left="240"/>
        <w:rPr>
          <w:rFonts w:ascii="Arial" w:eastAsia="Times New Roman" w:hAnsi="Arial" w:cs="Arial"/>
          <w:color w:val="404040"/>
          <w:sz w:val="24"/>
          <w:szCs w:val="24"/>
          <w:lang w:val="pl-PL"/>
        </w:rPr>
      </w:pPr>
      <w:r w:rsidRPr="00BE29D1">
        <w:rPr>
          <w:rFonts w:ascii="Arial" w:eastAsia="Times New Roman" w:hAnsi="Arial" w:cs="Arial"/>
          <w:color w:val="404040"/>
          <w:sz w:val="24"/>
          <w:szCs w:val="24"/>
          <w:lang w:val="pl-PL"/>
        </w:rPr>
        <w:t xml:space="preserve">J. Słowacki W pamiętniku Zofii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  <w:lang w:val="pl-PL"/>
        </w:rPr>
        <w:t>Bobrówny</w:t>
      </w:r>
      <w:proofErr w:type="spellEnd"/>
    </w:p>
    <w:p w:rsidR="00BE29D1" w:rsidRPr="00BE29D1" w:rsidRDefault="00BE29D1" w:rsidP="00BE29D1">
      <w:pPr>
        <w:numPr>
          <w:ilvl w:val="0"/>
          <w:numId w:val="9"/>
        </w:numPr>
        <w:shd w:val="clear" w:color="auto" w:fill="F3F3F3"/>
        <w:spacing w:before="100" w:beforeAutospacing="1" w:after="100" w:afterAutospacing="1" w:line="240" w:lineRule="auto"/>
        <w:ind w:left="240"/>
        <w:rPr>
          <w:rFonts w:ascii="Arial" w:eastAsia="Times New Roman" w:hAnsi="Arial" w:cs="Arial"/>
          <w:color w:val="404040"/>
          <w:sz w:val="24"/>
          <w:szCs w:val="24"/>
        </w:rPr>
      </w:pPr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T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Różewicz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Oblicza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ojczyzny</w:t>
      </w:r>
      <w:proofErr w:type="spellEnd"/>
    </w:p>
    <w:p w:rsidR="00BE29D1" w:rsidRPr="00BE29D1" w:rsidRDefault="00BE29D1" w:rsidP="00BE29D1">
      <w:pPr>
        <w:numPr>
          <w:ilvl w:val="0"/>
          <w:numId w:val="9"/>
        </w:numPr>
        <w:shd w:val="clear" w:color="auto" w:fill="F3F3F3"/>
        <w:spacing w:before="100" w:beforeAutospacing="1" w:after="100" w:afterAutospacing="1" w:line="240" w:lineRule="auto"/>
        <w:ind w:left="240"/>
        <w:rPr>
          <w:rFonts w:ascii="Arial" w:eastAsia="Times New Roman" w:hAnsi="Arial" w:cs="Arial"/>
          <w:color w:val="404040"/>
          <w:sz w:val="24"/>
          <w:szCs w:val="24"/>
          <w:lang w:val="pl-PL"/>
        </w:rPr>
      </w:pPr>
      <w:r w:rsidRPr="00BE29D1">
        <w:rPr>
          <w:rFonts w:ascii="Arial" w:eastAsia="Times New Roman" w:hAnsi="Arial" w:cs="Arial"/>
          <w:color w:val="404040"/>
          <w:sz w:val="24"/>
          <w:szCs w:val="24"/>
          <w:lang w:val="pl-PL"/>
        </w:rPr>
        <w:t>Mity: o powstaniu świata, o Demeter i Korze, Orfeuszu i Eurydyce, Heraklesie, Prometeuszu, Dedalu i Ikarze, Tezeuszu i Ariadnie</w:t>
      </w:r>
    </w:p>
    <w:p w:rsidR="009534D1" w:rsidRPr="004701DE" w:rsidRDefault="00BE29D1" w:rsidP="009534D1">
      <w:pPr>
        <w:numPr>
          <w:ilvl w:val="0"/>
          <w:numId w:val="9"/>
        </w:numPr>
        <w:shd w:val="clear" w:color="auto" w:fill="F3F3F3"/>
        <w:spacing w:before="100" w:beforeAutospacing="1" w:after="100" w:afterAutospacing="1" w:line="240" w:lineRule="auto"/>
        <w:ind w:left="240"/>
        <w:rPr>
          <w:rFonts w:ascii="Arial" w:eastAsia="Times New Roman" w:hAnsi="Arial" w:cs="Arial"/>
          <w:color w:val="404040"/>
          <w:sz w:val="24"/>
          <w:szCs w:val="24"/>
          <w:lang w:val="pl-PL"/>
        </w:rPr>
      </w:pPr>
      <w:r w:rsidRPr="00BE29D1">
        <w:rPr>
          <w:rFonts w:ascii="Arial" w:eastAsia="Times New Roman" w:hAnsi="Arial" w:cs="Arial"/>
          <w:color w:val="404040"/>
          <w:sz w:val="24"/>
          <w:szCs w:val="24"/>
          <w:lang w:val="pl-PL"/>
        </w:rPr>
        <w:t>J. Tuwim Ptasie radio, Z. Herbert Pan od przyrody, L. Staff Chciałem już zamknąć drzwi</w:t>
      </w:r>
    </w:p>
    <w:p w:rsidR="009534D1" w:rsidRPr="004701DE" w:rsidRDefault="00BE29D1" w:rsidP="009534D1">
      <w:pPr>
        <w:rPr>
          <w:rFonts w:ascii="Arial" w:hAnsi="Arial" w:cs="Arial"/>
          <w:sz w:val="24"/>
          <w:szCs w:val="24"/>
          <w:lang w:val="pl-PL"/>
        </w:rPr>
      </w:pPr>
      <w:r w:rsidRPr="004701DE">
        <w:rPr>
          <w:rFonts w:ascii="Arial" w:hAnsi="Arial" w:cs="Arial"/>
          <w:sz w:val="24"/>
          <w:szCs w:val="24"/>
          <w:lang w:val="pl-PL"/>
        </w:rPr>
        <w:t>Klasa VI</w:t>
      </w:r>
    </w:p>
    <w:p w:rsidR="00BE29D1" w:rsidRPr="00BE29D1" w:rsidRDefault="00BE29D1" w:rsidP="00BE29D1">
      <w:pPr>
        <w:numPr>
          <w:ilvl w:val="1"/>
          <w:numId w:val="10"/>
        </w:numPr>
        <w:shd w:val="clear" w:color="auto" w:fill="F3F3F3"/>
        <w:spacing w:before="100" w:beforeAutospacing="1" w:after="100" w:afterAutospacing="1" w:line="240" w:lineRule="auto"/>
        <w:ind w:left="405"/>
        <w:rPr>
          <w:rFonts w:ascii="Arial" w:eastAsia="Times New Roman" w:hAnsi="Arial" w:cs="Arial"/>
          <w:color w:val="404040"/>
          <w:sz w:val="24"/>
          <w:szCs w:val="24"/>
          <w:lang w:val="pl-PL"/>
        </w:rPr>
      </w:pPr>
      <w:r w:rsidRPr="00BE29D1">
        <w:rPr>
          <w:rFonts w:ascii="Arial" w:eastAsia="Times New Roman" w:hAnsi="Arial" w:cs="Arial"/>
          <w:color w:val="404040"/>
          <w:sz w:val="24"/>
          <w:szCs w:val="24"/>
          <w:lang w:val="pl-PL"/>
        </w:rPr>
        <w:t xml:space="preserve">Rafał Kosik Felix, Net i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  <w:lang w:val="pl-PL"/>
        </w:rPr>
        <w:t>Nika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  <w:lang w:val="pl-PL"/>
        </w:rPr>
        <w:t xml:space="preserve"> oraz Gang Niewidzialnych Ludzi</w:t>
      </w:r>
    </w:p>
    <w:p w:rsidR="00BE29D1" w:rsidRPr="00BE29D1" w:rsidRDefault="00BE29D1" w:rsidP="00BE29D1">
      <w:pPr>
        <w:numPr>
          <w:ilvl w:val="1"/>
          <w:numId w:val="10"/>
        </w:numPr>
        <w:shd w:val="clear" w:color="auto" w:fill="F3F3F3"/>
        <w:spacing w:before="100" w:beforeAutospacing="1" w:after="100" w:afterAutospacing="1" w:line="240" w:lineRule="auto"/>
        <w:ind w:left="405"/>
        <w:rPr>
          <w:rFonts w:ascii="Arial" w:eastAsia="Times New Roman" w:hAnsi="Arial" w:cs="Arial"/>
          <w:color w:val="404040"/>
          <w:sz w:val="24"/>
          <w:szCs w:val="24"/>
          <w:lang w:val="pl-PL"/>
        </w:rPr>
      </w:pPr>
      <w:r w:rsidRPr="00BE29D1">
        <w:rPr>
          <w:rFonts w:ascii="Arial" w:eastAsia="Times New Roman" w:hAnsi="Arial" w:cs="Arial"/>
          <w:color w:val="404040"/>
          <w:sz w:val="24"/>
          <w:szCs w:val="24"/>
          <w:lang w:val="pl-PL"/>
        </w:rPr>
        <w:t>Henryk Sienkiewicz W pustyni i w puszczy</w:t>
      </w:r>
    </w:p>
    <w:p w:rsidR="00BE29D1" w:rsidRPr="00BE29D1" w:rsidRDefault="00BE29D1" w:rsidP="00BE29D1">
      <w:pPr>
        <w:numPr>
          <w:ilvl w:val="1"/>
          <w:numId w:val="10"/>
        </w:numPr>
        <w:shd w:val="clear" w:color="auto" w:fill="F3F3F3"/>
        <w:spacing w:before="100" w:beforeAutospacing="1" w:after="100" w:afterAutospacing="1" w:line="240" w:lineRule="auto"/>
        <w:ind w:left="405"/>
        <w:rPr>
          <w:rFonts w:ascii="Arial" w:eastAsia="Times New Roman" w:hAnsi="Arial" w:cs="Arial"/>
          <w:color w:val="404040"/>
          <w:sz w:val="24"/>
          <w:szCs w:val="24"/>
          <w:lang w:val="pl-PL"/>
        </w:rPr>
      </w:pPr>
      <w:r w:rsidRPr="00BE29D1">
        <w:rPr>
          <w:rFonts w:ascii="Arial" w:eastAsia="Times New Roman" w:hAnsi="Arial" w:cs="Arial"/>
          <w:color w:val="404040"/>
          <w:sz w:val="24"/>
          <w:szCs w:val="24"/>
          <w:lang w:val="pl-PL"/>
        </w:rPr>
        <w:t xml:space="preserve">John Ronald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  <w:lang w:val="pl-PL"/>
        </w:rPr>
        <w:t>Reuel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  <w:lang w:val="pl-PL"/>
        </w:rPr>
        <w:t xml:space="preserve"> Tolkien Hobbit, czyli tam i z powrotem</w:t>
      </w:r>
    </w:p>
    <w:p w:rsidR="00BE29D1" w:rsidRPr="00BE29D1" w:rsidRDefault="00BE29D1" w:rsidP="00BE29D1">
      <w:pPr>
        <w:numPr>
          <w:ilvl w:val="0"/>
          <w:numId w:val="10"/>
        </w:numPr>
        <w:shd w:val="clear" w:color="auto" w:fill="F3F3F3"/>
        <w:spacing w:before="100" w:beforeAutospacing="1" w:after="100" w:afterAutospacing="1" w:line="240" w:lineRule="auto"/>
        <w:ind w:left="240"/>
        <w:rPr>
          <w:rFonts w:ascii="Arial" w:eastAsia="Times New Roman" w:hAnsi="Arial" w:cs="Arial"/>
          <w:color w:val="404040"/>
          <w:sz w:val="24"/>
          <w:szCs w:val="24"/>
          <w:lang w:val="pl-PL"/>
        </w:rPr>
      </w:pPr>
      <w:r w:rsidRPr="00BE29D1">
        <w:rPr>
          <w:rFonts w:ascii="Arial" w:eastAsia="Times New Roman" w:hAnsi="Arial" w:cs="Arial"/>
          <w:color w:val="404040"/>
          <w:sz w:val="24"/>
          <w:szCs w:val="24"/>
          <w:lang w:val="pl-PL"/>
        </w:rPr>
        <w:lastRenderedPageBreak/>
        <w:t>Adam Mickiewicz Pan Tadeusz (fragm. koncertu Wojskiego)</w:t>
      </w:r>
    </w:p>
    <w:p w:rsidR="00BE29D1" w:rsidRPr="00BE29D1" w:rsidRDefault="00BE29D1" w:rsidP="00BE29D1">
      <w:pPr>
        <w:numPr>
          <w:ilvl w:val="0"/>
          <w:numId w:val="10"/>
        </w:numPr>
        <w:shd w:val="clear" w:color="auto" w:fill="F3F3F3"/>
        <w:spacing w:before="100" w:beforeAutospacing="1" w:after="100" w:afterAutospacing="1" w:line="240" w:lineRule="auto"/>
        <w:ind w:left="240"/>
        <w:rPr>
          <w:rFonts w:ascii="Arial" w:eastAsia="Times New Roman" w:hAnsi="Arial" w:cs="Arial"/>
          <w:color w:val="404040"/>
          <w:sz w:val="24"/>
          <w:szCs w:val="24"/>
          <w:lang w:val="pl-PL"/>
        </w:rPr>
      </w:pPr>
      <w:r w:rsidRPr="00BE29D1">
        <w:rPr>
          <w:rFonts w:ascii="Arial" w:eastAsia="Times New Roman" w:hAnsi="Arial" w:cs="Arial"/>
          <w:color w:val="404040"/>
          <w:sz w:val="24"/>
          <w:szCs w:val="24"/>
          <w:lang w:val="pl-PL"/>
        </w:rPr>
        <w:t>Tadeusz Różewicz Bursztynowy ptaszek, Anna Kamieńska Wieczór, Zbigniew Herbert Pudełko zwane wy-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  <w:lang w:val="pl-PL"/>
        </w:rPr>
        <w:t>obraźnią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  <w:lang w:val="pl-PL"/>
        </w:rPr>
        <w:t>, Czesław Miłosz Do mojej natury, Ojciec objaśnia, Joanna Kulmowa Człowiek żeby patrzał, Jan Twardowski Ręce, Leopold Staff Odys, Julian Tuwim Czereśnie</w:t>
      </w:r>
    </w:p>
    <w:p w:rsidR="00BE29D1" w:rsidRPr="00BE29D1" w:rsidRDefault="00BE29D1" w:rsidP="00BE29D1">
      <w:pPr>
        <w:numPr>
          <w:ilvl w:val="0"/>
          <w:numId w:val="10"/>
        </w:numPr>
        <w:shd w:val="clear" w:color="auto" w:fill="F3F3F3"/>
        <w:spacing w:before="100" w:beforeAutospacing="1" w:after="100" w:afterAutospacing="1" w:line="240" w:lineRule="auto"/>
        <w:ind w:left="240"/>
        <w:rPr>
          <w:rFonts w:ascii="Arial" w:eastAsia="Times New Roman" w:hAnsi="Arial" w:cs="Arial"/>
          <w:color w:val="404040"/>
          <w:sz w:val="24"/>
          <w:szCs w:val="24"/>
          <w:lang w:val="pl-PL"/>
        </w:rPr>
      </w:pPr>
      <w:r w:rsidRPr="00BE29D1">
        <w:rPr>
          <w:rFonts w:ascii="Arial" w:eastAsia="Times New Roman" w:hAnsi="Arial" w:cs="Arial"/>
          <w:color w:val="404040"/>
          <w:sz w:val="24"/>
          <w:szCs w:val="24"/>
          <w:lang w:val="pl-PL"/>
        </w:rPr>
        <w:t xml:space="preserve">Ignacy Krasicki Potok i rzeka, Syn i ojciec, Kałamarz i pióro, Kruk i lis, Lew pokorny, Dzieci i żaby, Jan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  <w:lang w:val="pl-PL"/>
        </w:rPr>
        <w:t>Brze-chwa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  <w:lang w:val="pl-PL"/>
        </w:rPr>
        <w:t xml:space="preserve"> Lis i jaskółka, Pająk i żaby</w:t>
      </w:r>
    </w:p>
    <w:p w:rsidR="00BE29D1" w:rsidRPr="00BE29D1" w:rsidRDefault="00BE29D1" w:rsidP="00BE29D1">
      <w:pPr>
        <w:numPr>
          <w:ilvl w:val="0"/>
          <w:numId w:val="10"/>
        </w:numPr>
        <w:shd w:val="clear" w:color="auto" w:fill="F3F3F3"/>
        <w:spacing w:before="100" w:beforeAutospacing="1" w:after="100" w:afterAutospacing="1" w:line="240" w:lineRule="auto"/>
        <w:ind w:left="240"/>
        <w:rPr>
          <w:rFonts w:ascii="Arial" w:eastAsia="Times New Roman" w:hAnsi="Arial" w:cs="Arial"/>
          <w:color w:val="404040"/>
          <w:sz w:val="24"/>
          <w:szCs w:val="24"/>
          <w:lang w:val="pl-PL"/>
        </w:rPr>
      </w:pPr>
      <w:r w:rsidRPr="00BE29D1">
        <w:rPr>
          <w:rFonts w:ascii="Arial" w:eastAsia="Times New Roman" w:hAnsi="Arial" w:cs="Arial"/>
          <w:color w:val="404040"/>
          <w:sz w:val="24"/>
          <w:szCs w:val="24"/>
          <w:lang w:val="pl-PL"/>
        </w:rPr>
        <w:t>Biblia; opis stworzenia świata i człowieka, przypowieści: o siewcy, talentach, pannach roztropnych, miło-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  <w:lang w:val="pl-PL"/>
        </w:rPr>
        <w:t>siernym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  <w:lang w:val="pl-PL"/>
        </w:rPr>
        <w:t xml:space="preserve"> Samarytaninie</w:t>
      </w:r>
    </w:p>
    <w:p w:rsidR="00BE29D1" w:rsidRPr="00BE29D1" w:rsidRDefault="00BE29D1" w:rsidP="00BE29D1">
      <w:pPr>
        <w:numPr>
          <w:ilvl w:val="0"/>
          <w:numId w:val="10"/>
        </w:numPr>
        <w:shd w:val="clear" w:color="auto" w:fill="F3F3F3"/>
        <w:spacing w:before="100" w:beforeAutospacing="1" w:after="100" w:afterAutospacing="1" w:line="240" w:lineRule="auto"/>
        <w:ind w:left="240"/>
        <w:rPr>
          <w:rFonts w:ascii="Arial" w:eastAsia="Times New Roman" w:hAnsi="Arial" w:cs="Arial"/>
          <w:color w:val="404040"/>
          <w:sz w:val="24"/>
          <w:szCs w:val="24"/>
          <w:lang w:val="pl-PL"/>
        </w:rPr>
      </w:pPr>
      <w:r w:rsidRPr="00BE29D1">
        <w:rPr>
          <w:rFonts w:ascii="Arial" w:eastAsia="Times New Roman" w:hAnsi="Arial" w:cs="Arial"/>
          <w:color w:val="404040"/>
          <w:sz w:val="24"/>
          <w:szCs w:val="24"/>
          <w:lang w:val="pl-PL"/>
        </w:rPr>
        <w:t>Mity – o Prometeuszu, o Orfeuszu i Eurydyce</w:t>
      </w:r>
    </w:p>
    <w:p w:rsidR="00BE29D1" w:rsidRPr="004701DE" w:rsidRDefault="00BE29D1" w:rsidP="009534D1">
      <w:pPr>
        <w:rPr>
          <w:rFonts w:ascii="Arial" w:hAnsi="Arial" w:cs="Arial"/>
          <w:sz w:val="24"/>
          <w:szCs w:val="24"/>
          <w:lang w:val="pl-PL"/>
        </w:rPr>
      </w:pPr>
      <w:r w:rsidRPr="004701DE">
        <w:rPr>
          <w:rFonts w:ascii="Arial" w:hAnsi="Arial" w:cs="Arial"/>
          <w:sz w:val="24"/>
          <w:szCs w:val="24"/>
          <w:lang w:val="pl-PL"/>
        </w:rPr>
        <w:t>Klasa VII</w:t>
      </w:r>
    </w:p>
    <w:p w:rsidR="00BE29D1" w:rsidRPr="00BE29D1" w:rsidRDefault="00BE29D1" w:rsidP="00BE29D1">
      <w:pPr>
        <w:numPr>
          <w:ilvl w:val="0"/>
          <w:numId w:val="11"/>
        </w:numPr>
        <w:shd w:val="clear" w:color="auto" w:fill="F3F3F3"/>
        <w:spacing w:before="100" w:beforeAutospacing="1" w:after="100" w:afterAutospacing="1" w:line="240" w:lineRule="auto"/>
        <w:ind w:left="240"/>
        <w:rPr>
          <w:rFonts w:ascii="Arial" w:eastAsia="Times New Roman" w:hAnsi="Arial" w:cs="Arial"/>
          <w:color w:val="404040"/>
          <w:sz w:val="24"/>
          <w:szCs w:val="24"/>
          <w:lang w:val="pl-PL"/>
        </w:rPr>
      </w:pPr>
      <w:r w:rsidRPr="00BE29D1">
        <w:rPr>
          <w:rFonts w:ascii="Arial" w:eastAsia="Times New Roman" w:hAnsi="Arial" w:cs="Arial"/>
          <w:color w:val="404040"/>
          <w:sz w:val="24"/>
          <w:szCs w:val="24"/>
          <w:lang w:val="pl-PL"/>
        </w:rPr>
        <w:t>Charles Dickens „Opowieść wigilijna” ( w polskiej wersji językowej)</w:t>
      </w:r>
    </w:p>
    <w:p w:rsidR="00BE29D1" w:rsidRPr="00BE29D1" w:rsidRDefault="00BE29D1" w:rsidP="00BE29D1">
      <w:pPr>
        <w:numPr>
          <w:ilvl w:val="0"/>
          <w:numId w:val="11"/>
        </w:numPr>
        <w:shd w:val="clear" w:color="auto" w:fill="F3F3F3"/>
        <w:spacing w:before="100" w:beforeAutospacing="1" w:after="100" w:afterAutospacing="1" w:line="240" w:lineRule="auto"/>
        <w:ind w:left="240"/>
        <w:rPr>
          <w:rFonts w:ascii="Arial" w:eastAsia="Times New Roman" w:hAnsi="Arial" w:cs="Arial"/>
          <w:color w:val="404040"/>
          <w:sz w:val="24"/>
          <w:szCs w:val="24"/>
        </w:rPr>
      </w:pP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Aleksander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Fredro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 „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Zemsta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>”</w:t>
      </w:r>
    </w:p>
    <w:p w:rsidR="00BE29D1" w:rsidRPr="00BE29D1" w:rsidRDefault="00BE29D1" w:rsidP="00BE29D1">
      <w:pPr>
        <w:numPr>
          <w:ilvl w:val="0"/>
          <w:numId w:val="11"/>
        </w:numPr>
        <w:shd w:val="clear" w:color="auto" w:fill="F3F3F3"/>
        <w:spacing w:before="100" w:beforeAutospacing="1" w:after="100" w:afterAutospacing="1" w:line="240" w:lineRule="auto"/>
        <w:ind w:left="240"/>
        <w:rPr>
          <w:rFonts w:ascii="Arial" w:eastAsia="Times New Roman" w:hAnsi="Arial" w:cs="Arial"/>
          <w:color w:val="404040"/>
          <w:sz w:val="24"/>
          <w:szCs w:val="24"/>
          <w:lang w:val="pl-PL"/>
        </w:rPr>
      </w:pPr>
      <w:r w:rsidRPr="00BE29D1">
        <w:rPr>
          <w:rFonts w:ascii="Arial" w:eastAsia="Times New Roman" w:hAnsi="Arial" w:cs="Arial"/>
          <w:color w:val="404040"/>
          <w:sz w:val="24"/>
          <w:szCs w:val="24"/>
          <w:lang w:val="pl-PL"/>
        </w:rPr>
        <w:t>Ernest Hemingway „Stary człowiek i morze” (w polskiej wersji językowej)</w:t>
      </w:r>
    </w:p>
    <w:p w:rsidR="00BE29D1" w:rsidRPr="00BE29D1" w:rsidRDefault="00BE29D1" w:rsidP="00BE29D1">
      <w:pPr>
        <w:numPr>
          <w:ilvl w:val="0"/>
          <w:numId w:val="11"/>
        </w:numPr>
        <w:shd w:val="clear" w:color="auto" w:fill="F3F3F3"/>
        <w:spacing w:before="100" w:beforeAutospacing="1" w:after="100" w:afterAutospacing="1" w:line="240" w:lineRule="auto"/>
        <w:ind w:left="240"/>
        <w:rPr>
          <w:rFonts w:ascii="Arial" w:eastAsia="Times New Roman" w:hAnsi="Arial" w:cs="Arial"/>
          <w:color w:val="404040"/>
          <w:sz w:val="24"/>
          <w:szCs w:val="24"/>
          <w:lang w:val="pl-PL"/>
        </w:rPr>
      </w:pPr>
      <w:r w:rsidRPr="00BE29D1">
        <w:rPr>
          <w:rFonts w:ascii="Arial" w:eastAsia="Times New Roman" w:hAnsi="Arial" w:cs="Arial"/>
          <w:color w:val="404040"/>
          <w:sz w:val="24"/>
          <w:szCs w:val="24"/>
          <w:lang w:val="pl-PL"/>
        </w:rPr>
        <w:t>Jan Kochanowski wybór fraszek, wybór pieśni</w:t>
      </w:r>
    </w:p>
    <w:p w:rsidR="00BE29D1" w:rsidRPr="00BE29D1" w:rsidRDefault="00BE29D1" w:rsidP="00BE29D1">
      <w:pPr>
        <w:numPr>
          <w:ilvl w:val="0"/>
          <w:numId w:val="11"/>
        </w:numPr>
        <w:shd w:val="clear" w:color="auto" w:fill="F3F3F3"/>
        <w:spacing w:before="100" w:beforeAutospacing="1" w:after="100" w:afterAutospacing="1" w:line="240" w:lineRule="auto"/>
        <w:ind w:left="240"/>
        <w:rPr>
          <w:rFonts w:ascii="Arial" w:eastAsia="Times New Roman" w:hAnsi="Arial" w:cs="Arial"/>
          <w:color w:val="404040"/>
          <w:sz w:val="24"/>
          <w:szCs w:val="24"/>
        </w:rPr>
      </w:pP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Ignacy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Krasicki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 „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Żona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modna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>”</w:t>
      </w:r>
    </w:p>
    <w:p w:rsidR="00BE29D1" w:rsidRPr="00BE29D1" w:rsidRDefault="00BE29D1" w:rsidP="00BE29D1">
      <w:pPr>
        <w:numPr>
          <w:ilvl w:val="0"/>
          <w:numId w:val="11"/>
        </w:numPr>
        <w:shd w:val="clear" w:color="auto" w:fill="F3F3F3"/>
        <w:spacing w:before="100" w:beforeAutospacing="1" w:after="100" w:afterAutospacing="1" w:line="240" w:lineRule="auto"/>
        <w:ind w:left="240"/>
        <w:rPr>
          <w:rFonts w:ascii="Arial" w:eastAsia="Times New Roman" w:hAnsi="Arial" w:cs="Arial"/>
          <w:color w:val="404040"/>
          <w:sz w:val="24"/>
          <w:szCs w:val="24"/>
          <w:lang w:val="pl-PL"/>
        </w:rPr>
      </w:pPr>
      <w:r w:rsidRPr="00BE29D1">
        <w:rPr>
          <w:rFonts w:ascii="Arial" w:eastAsia="Times New Roman" w:hAnsi="Arial" w:cs="Arial"/>
          <w:color w:val="404040"/>
          <w:sz w:val="24"/>
          <w:szCs w:val="24"/>
          <w:lang w:val="pl-PL"/>
        </w:rPr>
        <w:t>Adam Mickiewicz: „Reduta Ordona”, „Śmierć Pułkownika”, „Świtezianka”, II część „Dziadów”</w:t>
      </w:r>
    </w:p>
    <w:p w:rsidR="00BE29D1" w:rsidRPr="00BE29D1" w:rsidRDefault="00BE29D1" w:rsidP="00BE29D1">
      <w:pPr>
        <w:numPr>
          <w:ilvl w:val="0"/>
          <w:numId w:val="11"/>
        </w:numPr>
        <w:shd w:val="clear" w:color="auto" w:fill="F3F3F3"/>
        <w:spacing w:before="100" w:beforeAutospacing="1" w:after="100" w:afterAutospacing="1" w:line="240" w:lineRule="auto"/>
        <w:ind w:left="240"/>
        <w:rPr>
          <w:rFonts w:ascii="Arial" w:eastAsia="Times New Roman" w:hAnsi="Arial" w:cs="Arial"/>
          <w:color w:val="404040"/>
          <w:sz w:val="24"/>
          <w:szCs w:val="24"/>
        </w:rPr>
      </w:pP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Juliusz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Słowacki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>, „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Balladyna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>”</w:t>
      </w:r>
    </w:p>
    <w:p w:rsidR="00BE29D1" w:rsidRPr="00BE29D1" w:rsidRDefault="00BE29D1" w:rsidP="00BE29D1">
      <w:pPr>
        <w:numPr>
          <w:ilvl w:val="0"/>
          <w:numId w:val="11"/>
        </w:numPr>
        <w:shd w:val="clear" w:color="auto" w:fill="F3F3F3"/>
        <w:spacing w:before="100" w:beforeAutospacing="1" w:after="100" w:afterAutospacing="1" w:line="240" w:lineRule="auto"/>
        <w:ind w:left="240"/>
        <w:rPr>
          <w:rFonts w:ascii="Arial" w:eastAsia="Times New Roman" w:hAnsi="Arial" w:cs="Arial"/>
          <w:color w:val="404040"/>
          <w:sz w:val="24"/>
          <w:szCs w:val="24"/>
          <w:lang w:val="pl-PL"/>
        </w:rPr>
      </w:pP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  <w:lang w:val="pl-PL"/>
        </w:rPr>
        <w:t>Antoine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  <w:lang w:val="pl-PL"/>
        </w:rPr>
        <w:t xml:space="preserve"> de Saint -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  <w:lang w:val="pl-PL"/>
        </w:rPr>
        <w:t>Exupery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  <w:lang w:val="pl-PL"/>
        </w:rPr>
        <w:t xml:space="preserve"> „Mały Książę” (w polskiej wersji językowej)</w:t>
      </w:r>
    </w:p>
    <w:p w:rsidR="00BE29D1" w:rsidRPr="00BE29D1" w:rsidRDefault="00BE29D1" w:rsidP="00BE29D1">
      <w:pPr>
        <w:numPr>
          <w:ilvl w:val="0"/>
          <w:numId w:val="11"/>
        </w:numPr>
        <w:shd w:val="clear" w:color="auto" w:fill="F3F3F3"/>
        <w:spacing w:before="100" w:beforeAutospacing="1" w:after="100" w:afterAutospacing="1" w:line="240" w:lineRule="auto"/>
        <w:ind w:left="240"/>
        <w:rPr>
          <w:rFonts w:ascii="Arial" w:eastAsia="Times New Roman" w:hAnsi="Arial" w:cs="Arial"/>
          <w:color w:val="404040"/>
          <w:sz w:val="24"/>
          <w:szCs w:val="24"/>
        </w:rPr>
      </w:pP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Henryk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 Sienkiewicz „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Latarnik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>”</w:t>
      </w:r>
    </w:p>
    <w:p w:rsidR="00BE29D1" w:rsidRPr="00BE29D1" w:rsidRDefault="00BE29D1" w:rsidP="00BE29D1">
      <w:pPr>
        <w:numPr>
          <w:ilvl w:val="0"/>
          <w:numId w:val="11"/>
        </w:numPr>
        <w:shd w:val="clear" w:color="auto" w:fill="F3F3F3"/>
        <w:spacing w:before="100" w:beforeAutospacing="1" w:after="100" w:afterAutospacing="1" w:line="240" w:lineRule="auto"/>
        <w:ind w:left="240"/>
        <w:rPr>
          <w:rFonts w:ascii="Arial" w:eastAsia="Times New Roman" w:hAnsi="Arial" w:cs="Arial"/>
          <w:color w:val="404040"/>
          <w:sz w:val="24"/>
          <w:szCs w:val="24"/>
          <w:lang w:val="pl-PL"/>
        </w:rPr>
      </w:pPr>
      <w:r w:rsidRPr="00BE29D1">
        <w:rPr>
          <w:rFonts w:ascii="Arial" w:eastAsia="Times New Roman" w:hAnsi="Arial" w:cs="Arial"/>
          <w:color w:val="404040"/>
          <w:sz w:val="24"/>
          <w:szCs w:val="24"/>
          <w:lang w:val="pl-PL"/>
        </w:rPr>
        <w:t>Wybrane wiersze Bolesława Leśmiana, Kazimierza Wierzyńskiego, Jana Lechonia, Jerzego Lieberta, Wisławy Szymborskiej, Cypriana Norwida, Adama Mickiewicza, Czesława Miłosza, Jana Twardowskiego, Tadeusza Różewicza</w:t>
      </w:r>
    </w:p>
    <w:p w:rsidR="00BE29D1" w:rsidRPr="004701DE" w:rsidRDefault="00BE29D1" w:rsidP="009534D1">
      <w:pPr>
        <w:rPr>
          <w:rFonts w:ascii="Arial" w:hAnsi="Arial" w:cs="Arial"/>
          <w:sz w:val="24"/>
          <w:szCs w:val="24"/>
          <w:lang w:val="pl-PL"/>
        </w:rPr>
      </w:pPr>
      <w:r w:rsidRPr="004701DE">
        <w:rPr>
          <w:rFonts w:ascii="Arial" w:hAnsi="Arial" w:cs="Arial"/>
          <w:sz w:val="24"/>
          <w:szCs w:val="24"/>
          <w:lang w:val="pl-PL"/>
        </w:rPr>
        <w:t>Klasa VIII</w:t>
      </w:r>
    </w:p>
    <w:p w:rsidR="00BE29D1" w:rsidRPr="00BE29D1" w:rsidRDefault="00BE29D1" w:rsidP="00BE29D1">
      <w:pPr>
        <w:numPr>
          <w:ilvl w:val="0"/>
          <w:numId w:val="12"/>
        </w:numPr>
        <w:shd w:val="clear" w:color="auto" w:fill="F3F3F3"/>
        <w:spacing w:before="100" w:beforeAutospacing="1" w:after="100" w:afterAutospacing="1" w:line="240" w:lineRule="auto"/>
        <w:ind w:left="240"/>
        <w:rPr>
          <w:rFonts w:ascii="Arial" w:eastAsia="Times New Roman" w:hAnsi="Arial" w:cs="Arial"/>
          <w:color w:val="404040"/>
          <w:sz w:val="24"/>
          <w:szCs w:val="24"/>
          <w:lang w:val="pl-PL"/>
        </w:rPr>
      </w:pPr>
      <w:r w:rsidRPr="00BE29D1">
        <w:rPr>
          <w:rFonts w:ascii="Arial" w:eastAsia="Times New Roman" w:hAnsi="Arial" w:cs="Arial"/>
          <w:color w:val="404040"/>
          <w:sz w:val="24"/>
          <w:szCs w:val="24"/>
          <w:lang w:val="pl-PL"/>
        </w:rPr>
        <w:t>M. Wańkowicz "Ziele na kraterze", "Tędy i owędy"</w:t>
      </w:r>
    </w:p>
    <w:p w:rsidR="00BE29D1" w:rsidRPr="00BE29D1" w:rsidRDefault="00BE29D1" w:rsidP="00BE29D1">
      <w:pPr>
        <w:numPr>
          <w:ilvl w:val="0"/>
          <w:numId w:val="12"/>
        </w:numPr>
        <w:shd w:val="clear" w:color="auto" w:fill="F3F3F3"/>
        <w:spacing w:before="100" w:beforeAutospacing="1" w:after="100" w:afterAutospacing="1" w:line="240" w:lineRule="auto"/>
        <w:ind w:left="240"/>
        <w:rPr>
          <w:rFonts w:ascii="Arial" w:eastAsia="Times New Roman" w:hAnsi="Arial" w:cs="Arial"/>
          <w:color w:val="404040"/>
          <w:sz w:val="24"/>
          <w:szCs w:val="24"/>
          <w:lang w:val="pl-PL"/>
        </w:rPr>
      </w:pPr>
      <w:r w:rsidRPr="00BE29D1">
        <w:rPr>
          <w:rFonts w:ascii="Arial" w:eastAsia="Times New Roman" w:hAnsi="Arial" w:cs="Arial"/>
          <w:color w:val="404040"/>
          <w:sz w:val="24"/>
          <w:szCs w:val="24"/>
          <w:lang w:val="pl-PL"/>
        </w:rPr>
        <w:t>A. Kamiński "Kamienie na szaniec"</w:t>
      </w:r>
    </w:p>
    <w:p w:rsidR="00BE29D1" w:rsidRPr="00BE29D1" w:rsidRDefault="00BE29D1" w:rsidP="00BE29D1">
      <w:pPr>
        <w:numPr>
          <w:ilvl w:val="0"/>
          <w:numId w:val="12"/>
        </w:numPr>
        <w:shd w:val="clear" w:color="auto" w:fill="F3F3F3"/>
        <w:spacing w:before="100" w:beforeAutospacing="1" w:after="100" w:afterAutospacing="1" w:line="240" w:lineRule="auto"/>
        <w:ind w:left="240"/>
        <w:rPr>
          <w:rFonts w:ascii="Arial" w:eastAsia="Times New Roman" w:hAnsi="Arial" w:cs="Arial"/>
          <w:color w:val="404040"/>
          <w:sz w:val="24"/>
          <w:szCs w:val="24"/>
        </w:rPr>
      </w:pPr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S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Żeromski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 "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Syzyfowe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prace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>"</w:t>
      </w:r>
    </w:p>
    <w:p w:rsidR="00BE29D1" w:rsidRPr="00BE29D1" w:rsidRDefault="00BE29D1" w:rsidP="00BE29D1">
      <w:pPr>
        <w:numPr>
          <w:ilvl w:val="0"/>
          <w:numId w:val="12"/>
        </w:numPr>
        <w:shd w:val="clear" w:color="auto" w:fill="F3F3F3"/>
        <w:spacing w:before="100" w:beforeAutospacing="1" w:after="100" w:afterAutospacing="1" w:line="240" w:lineRule="auto"/>
        <w:ind w:left="240"/>
        <w:rPr>
          <w:rFonts w:ascii="Arial" w:eastAsia="Times New Roman" w:hAnsi="Arial" w:cs="Arial"/>
          <w:color w:val="404040"/>
          <w:sz w:val="24"/>
          <w:szCs w:val="24"/>
        </w:rPr>
      </w:pPr>
      <w:r w:rsidRPr="00BE29D1">
        <w:rPr>
          <w:rFonts w:ascii="Arial" w:eastAsia="Times New Roman" w:hAnsi="Arial" w:cs="Arial"/>
          <w:color w:val="404040"/>
          <w:sz w:val="24"/>
          <w:szCs w:val="24"/>
        </w:rPr>
        <w:t>A. Mickiewicz "Pan Tadeusz"</w:t>
      </w:r>
    </w:p>
    <w:p w:rsidR="00BE29D1" w:rsidRPr="00BE29D1" w:rsidRDefault="00BE29D1" w:rsidP="00BE29D1">
      <w:pPr>
        <w:numPr>
          <w:ilvl w:val="0"/>
          <w:numId w:val="12"/>
        </w:numPr>
        <w:shd w:val="clear" w:color="auto" w:fill="F3F3F3"/>
        <w:spacing w:before="100" w:beforeAutospacing="1" w:after="100" w:afterAutospacing="1" w:line="240" w:lineRule="auto"/>
        <w:ind w:left="240"/>
        <w:rPr>
          <w:rFonts w:ascii="Arial" w:eastAsia="Times New Roman" w:hAnsi="Arial" w:cs="Arial"/>
          <w:color w:val="404040"/>
          <w:sz w:val="24"/>
          <w:szCs w:val="24"/>
        </w:rPr>
      </w:pPr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H. Sienkiewicz "Quo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vadis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>"</w:t>
      </w:r>
    </w:p>
    <w:p w:rsidR="00BE29D1" w:rsidRPr="00BE29D1" w:rsidRDefault="00BE29D1" w:rsidP="00BE29D1">
      <w:pPr>
        <w:numPr>
          <w:ilvl w:val="0"/>
          <w:numId w:val="12"/>
        </w:numPr>
        <w:shd w:val="clear" w:color="auto" w:fill="F3F3F3"/>
        <w:spacing w:before="100" w:beforeAutospacing="1" w:after="100" w:afterAutospacing="1" w:line="240" w:lineRule="auto"/>
        <w:ind w:left="240"/>
        <w:rPr>
          <w:rFonts w:ascii="Arial" w:eastAsia="Times New Roman" w:hAnsi="Arial" w:cs="Arial"/>
          <w:color w:val="404040"/>
          <w:sz w:val="24"/>
          <w:szCs w:val="24"/>
        </w:rPr>
      </w:pPr>
      <w:r w:rsidRPr="00BE29D1">
        <w:rPr>
          <w:rFonts w:ascii="Arial" w:eastAsia="Times New Roman" w:hAnsi="Arial" w:cs="Arial"/>
          <w:color w:val="404040"/>
          <w:sz w:val="24"/>
          <w:szCs w:val="24"/>
        </w:rPr>
        <w:t>A. Fiedler "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Dywizjon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 303"</w:t>
      </w:r>
    </w:p>
    <w:p w:rsidR="00BE29D1" w:rsidRPr="00BE29D1" w:rsidRDefault="00BE29D1" w:rsidP="00BE29D1">
      <w:pPr>
        <w:numPr>
          <w:ilvl w:val="0"/>
          <w:numId w:val="12"/>
        </w:numPr>
        <w:shd w:val="clear" w:color="auto" w:fill="F3F3F3"/>
        <w:spacing w:before="100" w:beforeAutospacing="1" w:after="100" w:afterAutospacing="1" w:line="240" w:lineRule="auto"/>
        <w:ind w:left="240"/>
        <w:rPr>
          <w:rFonts w:ascii="Arial" w:eastAsia="Times New Roman" w:hAnsi="Arial" w:cs="Arial"/>
          <w:color w:val="404040"/>
          <w:sz w:val="24"/>
          <w:szCs w:val="24"/>
        </w:rPr>
      </w:pPr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S.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Mrożek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 "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Artysta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>"</w:t>
      </w:r>
    </w:p>
    <w:p w:rsidR="00BE29D1" w:rsidRPr="00BE29D1" w:rsidRDefault="00BE29D1" w:rsidP="00BE29D1">
      <w:pPr>
        <w:numPr>
          <w:ilvl w:val="0"/>
          <w:numId w:val="12"/>
        </w:numPr>
        <w:shd w:val="clear" w:color="auto" w:fill="F3F3F3"/>
        <w:spacing w:before="100" w:beforeAutospacing="1" w:after="100" w:afterAutospacing="1" w:line="240" w:lineRule="auto"/>
        <w:ind w:left="240"/>
        <w:rPr>
          <w:rFonts w:ascii="Arial" w:eastAsia="Times New Roman" w:hAnsi="Arial" w:cs="Arial"/>
          <w:color w:val="404040"/>
          <w:sz w:val="24"/>
          <w:szCs w:val="24"/>
          <w:lang w:val="pl-PL"/>
        </w:rPr>
      </w:pPr>
      <w:r w:rsidRPr="00BE29D1">
        <w:rPr>
          <w:rFonts w:ascii="Arial" w:eastAsia="Times New Roman" w:hAnsi="Arial" w:cs="Arial"/>
          <w:color w:val="404040"/>
          <w:sz w:val="24"/>
          <w:szCs w:val="24"/>
          <w:lang w:val="pl-PL"/>
        </w:rPr>
        <w:t>Poezja Szymborskiej, Słowackiego, Mickiewicza, Kochanowskiego, Leśmiana, Barańczaka, Różewicza, Twardowskiego, Baczyńskiego, Gałczyńskiego.</w:t>
      </w:r>
    </w:p>
    <w:p w:rsidR="00BE29D1" w:rsidRPr="004701DE" w:rsidRDefault="00BE29D1" w:rsidP="009534D1">
      <w:pPr>
        <w:rPr>
          <w:rFonts w:ascii="Arial" w:hAnsi="Arial" w:cs="Arial"/>
          <w:sz w:val="24"/>
          <w:szCs w:val="24"/>
          <w:lang w:val="pl-PL"/>
        </w:rPr>
      </w:pPr>
      <w:r w:rsidRPr="004701DE">
        <w:rPr>
          <w:rFonts w:ascii="Arial" w:hAnsi="Arial" w:cs="Arial"/>
          <w:sz w:val="24"/>
          <w:szCs w:val="24"/>
          <w:lang w:val="pl-PL"/>
        </w:rPr>
        <w:t>LICEUM</w:t>
      </w:r>
    </w:p>
    <w:p w:rsidR="00BE29D1" w:rsidRPr="004701DE" w:rsidRDefault="00BE29D1" w:rsidP="009534D1">
      <w:pPr>
        <w:rPr>
          <w:rFonts w:ascii="Arial" w:hAnsi="Arial" w:cs="Arial"/>
          <w:sz w:val="24"/>
          <w:szCs w:val="24"/>
          <w:lang w:val="pl-PL"/>
        </w:rPr>
      </w:pPr>
      <w:r w:rsidRPr="004701DE">
        <w:rPr>
          <w:rFonts w:ascii="Arial" w:hAnsi="Arial" w:cs="Arial"/>
          <w:sz w:val="24"/>
          <w:szCs w:val="24"/>
          <w:lang w:val="pl-PL"/>
        </w:rPr>
        <w:t>Klasa I – 4-letnie</w:t>
      </w:r>
    </w:p>
    <w:p w:rsidR="00BE29D1" w:rsidRPr="00BE29D1" w:rsidRDefault="00BE29D1" w:rsidP="00BE29D1">
      <w:pPr>
        <w:numPr>
          <w:ilvl w:val="0"/>
          <w:numId w:val="13"/>
        </w:numPr>
        <w:shd w:val="clear" w:color="auto" w:fill="F3F3F3"/>
        <w:spacing w:before="100" w:beforeAutospacing="1" w:after="100" w:afterAutospacing="1" w:line="240" w:lineRule="auto"/>
        <w:ind w:left="165"/>
        <w:rPr>
          <w:rFonts w:ascii="Arial" w:eastAsia="Times New Roman" w:hAnsi="Arial" w:cs="Arial"/>
          <w:color w:val="404040"/>
          <w:sz w:val="24"/>
          <w:szCs w:val="24"/>
        </w:rPr>
      </w:pPr>
      <w:r w:rsidRPr="00BE29D1">
        <w:rPr>
          <w:rFonts w:ascii="Arial" w:eastAsia="Times New Roman" w:hAnsi="Arial" w:cs="Arial"/>
          <w:color w:val="404040"/>
          <w:sz w:val="24"/>
          <w:szCs w:val="24"/>
          <w:lang w:val="pl-PL"/>
        </w:rPr>
        <w:t xml:space="preserve">Biblia, w tym fragmenty Księgi Rodzaju, Księgi Hioba, Księgi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  <w:lang w:val="pl-PL"/>
        </w:rPr>
        <w:t>Koheleta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  <w:lang w:val="pl-PL"/>
        </w:rPr>
        <w:t xml:space="preserve">, Pieśni nad Pieśniami, Księgi Psalmów, Apokalipsy wg św. </w:t>
      </w:r>
      <w:r w:rsidRPr="00BE29D1">
        <w:rPr>
          <w:rFonts w:ascii="Arial" w:eastAsia="Times New Roman" w:hAnsi="Arial" w:cs="Arial"/>
          <w:color w:val="404040"/>
          <w:sz w:val="24"/>
          <w:szCs w:val="24"/>
        </w:rPr>
        <w:t>Jana;</w:t>
      </w:r>
    </w:p>
    <w:p w:rsidR="00BE29D1" w:rsidRPr="00BE29D1" w:rsidRDefault="00BE29D1" w:rsidP="00BE29D1">
      <w:pPr>
        <w:numPr>
          <w:ilvl w:val="0"/>
          <w:numId w:val="13"/>
        </w:numPr>
        <w:shd w:val="clear" w:color="auto" w:fill="F3F3F3"/>
        <w:spacing w:before="100" w:beforeAutospacing="1" w:after="100" w:afterAutospacing="1" w:line="240" w:lineRule="auto"/>
        <w:ind w:left="165"/>
        <w:rPr>
          <w:rFonts w:ascii="Arial" w:eastAsia="Times New Roman" w:hAnsi="Arial" w:cs="Arial"/>
          <w:color w:val="404040"/>
          <w:sz w:val="24"/>
          <w:szCs w:val="24"/>
          <w:lang w:val="pl-PL"/>
        </w:rPr>
      </w:pPr>
      <w:r w:rsidRPr="00BE29D1">
        <w:rPr>
          <w:rFonts w:ascii="Arial" w:eastAsia="Times New Roman" w:hAnsi="Arial" w:cs="Arial"/>
          <w:color w:val="404040"/>
          <w:sz w:val="24"/>
          <w:szCs w:val="24"/>
          <w:lang w:val="pl-PL"/>
        </w:rPr>
        <w:t>Jan Parandowski, Mitologia, część I Grecja;</w:t>
      </w:r>
    </w:p>
    <w:p w:rsidR="00BE29D1" w:rsidRPr="00BE29D1" w:rsidRDefault="00BE29D1" w:rsidP="00BE29D1">
      <w:pPr>
        <w:numPr>
          <w:ilvl w:val="0"/>
          <w:numId w:val="13"/>
        </w:numPr>
        <w:shd w:val="clear" w:color="auto" w:fill="F3F3F3"/>
        <w:spacing w:before="100" w:beforeAutospacing="1" w:after="100" w:afterAutospacing="1" w:line="240" w:lineRule="auto"/>
        <w:ind w:left="165"/>
        <w:rPr>
          <w:rFonts w:ascii="Arial" w:eastAsia="Times New Roman" w:hAnsi="Arial" w:cs="Arial"/>
          <w:color w:val="404040"/>
          <w:sz w:val="24"/>
          <w:szCs w:val="24"/>
          <w:lang w:val="pl-PL"/>
        </w:rPr>
      </w:pPr>
      <w:r w:rsidRPr="00BE29D1">
        <w:rPr>
          <w:rFonts w:ascii="Arial" w:eastAsia="Times New Roman" w:hAnsi="Arial" w:cs="Arial"/>
          <w:color w:val="404040"/>
          <w:sz w:val="24"/>
          <w:szCs w:val="24"/>
          <w:lang w:val="pl-PL"/>
        </w:rPr>
        <w:lastRenderedPageBreak/>
        <w:t>Homer, Iliada (fragmenty), Odyseja (fragmenty);</w:t>
      </w:r>
    </w:p>
    <w:p w:rsidR="00BE29D1" w:rsidRPr="00BE29D1" w:rsidRDefault="00BE29D1" w:rsidP="00BE29D1">
      <w:pPr>
        <w:numPr>
          <w:ilvl w:val="0"/>
          <w:numId w:val="13"/>
        </w:numPr>
        <w:shd w:val="clear" w:color="auto" w:fill="F3F3F3"/>
        <w:spacing w:before="100" w:beforeAutospacing="1" w:after="100" w:afterAutospacing="1" w:line="240" w:lineRule="auto"/>
        <w:ind w:left="165"/>
        <w:rPr>
          <w:rFonts w:ascii="Arial" w:eastAsia="Times New Roman" w:hAnsi="Arial" w:cs="Arial"/>
          <w:color w:val="404040"/>
          <w:sz w:val="24"/>
          <w:szCs w:val="24"/>
        </w:rPr>
      </w:pP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Sofokles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,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Antygona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>;</w:t>
      </w:r>
    </w:p>
    <w:p w:rsidR="00BE29D1" w:rsidRPr="00BE29D1" w:rsidRDefault="00BE29D1" w:rsidP="00BE29D1">
      <w:pPr>
        <w:numPr>
          <w:ilvl w:val="0"/>
          <w:numId w:val="13"/>
        </w:numPr>
        <w:shd w:val="clear" w:color="auto" w:fill="F3F3F3"/>
        <w:spacing w:before="100" w:beforeAutospacing="1" w:after="100" w:afterAutospacing="1" w:line="240" w:lineRule="auto"/>
        <w:ind w:left="165"/>
        <w:rPr>
          <w:rFonts w:ascii="Arial" w:eastAsia="Times New Roman" w:hAnsi="Arial" w:cs="Arial"/>
          <w:color w:val="404040"/>
          <w:sz w:val="24"/>
          <w:szCs w:val="24"/>
        </w:rPr>
      </w:pP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Horacy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 –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wybrane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utwory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>;</w:t>
      </w:r>
    </w:p>
    <w:p w:rsidR="00BE29D1" w:rsidRPr="00BE29D1" w:rsidRDefault="00BE29D1" w:rsidP="00BE29D1">
      <w:pPr>
        <w:numPr>
          <w:ilvl w:val="0"/>
          <w:numId w:val="13"/>
        </w:numPr>
        <w:shd w:val="clear" w:color="auto" w:fill="F3F3F3"/>
        <w:spacing w:before="100" w:beforeAutospacing="1" w:after="100" w:afterAutospacing="1" w:line="240" w:lineRule="auto"/>
        <w:ind w:left="165"/>
        <w:rPr>
          <w:rFonts w:ascii="Arial" w:eastAsia="Times New Roman" w:hAnsi="Arial" w:cs="Arial"/>
          <w:color w:val="404040"/>
          <w:sz w:val="24"/>
          <w:szCs w:val="24"/>
          <w:lang w:val="pl-PL"/>
        </w:rPr>
      </w:pPr>
      <w:r w:rsidRPr="00BE29D1">
        <w:rPr>
          <w:rFonts w:ascii="Arial" w:eastAsia="Times New Roman" w:hAnsi="Arial" w:cs="Arial"/>
          <w:color w:val="404040"/>
          <w:sz w:val="24"/>
          <w:szCs w:val="24"/>
          <w:lang w:val="pl-PL"/>
        </w:rPr>
        <w:t>Bogurodzica; Lament świętokrzyski (fragmenty); Legenda o św. Aleksym (fragmenty); Rozmowa Mistrza Polikarpa ze Śmiercią (fragmenty);</w:t>
      </w:r>
    </w:p>
    <w:p w:rsidR="00BE29D1" w:rsidRPr="00BE29D1" w:rsidRDefault="00BE29D1" w:rsidP="00BE29D1">
      <w:pPr>
        <w:numPr>
          <w:ilvl w:val="0"/>
          <w:numId w:val="13"/>
        </w:numPr>
        <w:shd w:val="clear" w:color="auto" w:fill="F3F3F3"/>
        <w:spacing w:before="100" w:beforeAutospacing="1" w:after="100" w:afterAutospacing="1" w:line="240" w:lineRule="auto"/>
        <w:ind w:left="165"/>
        <w:rPr>
          <w:rFonts w:ascii="Arial" w:eastAsia="Times New Roman" w:hAnsi="Arial" w:cs="Arial"/>
          <w:color w:val="404040"/>
          <w:sz w:val="24"/>
          <w:szCs w:val="24"/>
          <w:lang w:val="pl-PL"/>
        </w:rPr>
      </w:pPr>
      <w:r w:rsidRPr="00BE29D1">
        <w:rPr>
          <w:rFonts w:ascii="Arial" w:eastAsia="Times New Roman" w:hAnsi="Arial" w:cs="Arial"/>
          <w:color w:val="404040"/>
          <w:sz w:val="24"/>
          <w:szCs w:val="24"/>
          <w:lang w:val="pl-PL"/>
        </w:rPr>
        <w:t>Kwiatki świętego Franciszka z Asyżu (fragmenty);</w:t>
      </w:r>
    </w:p>
    <w:p w:rsidR="00BE29D1" w:rsidRPr="00BE29D1" w:rsidRDefault="00BE29D1" w:rsidP="00BE29D1">
      <w:pPr>
        <w:numPr>
          <w:ilvl w:val="0"/>
          <w:numId w:val="13"/>
        </w:numPr>
        <w:shd w:val="clear" w:color="auto" w:fill="F3F3F3"/>
        <w:spacing w:before="100" w:beforeAutospacing="1" w:after="100" w:afterAutospacing="1" w:line="240" w:lineRule="auto"/>
        <w:ind w:left="165"/>
        <w:rPr>
          <w:rFonts w:ascii="Arial" w:eastAsia="Times New Roman" w:hAnsi="Arial" w:cs="Arial"/>
          <w:color w:val="404040"/>
          <w:sz w:val="24"/>
          <w:szCs w:val="24"/>
        </w:rPr>
      </w:pP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Pieśń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 o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Rolandzie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 (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fragmenty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>);</w:t>
      </w:r>
    </w:p>
    <w:p w:rsidR="00BE29D1" w:rsidRPr="00BE29D1" w:rsidRDefault="00BE29D1" w:rsidP="00BE29D1">
      <w:pPr>
        <w:numPr>
          <w:ilvl w:val="0"/>
          <w:numId w:val="13"/>
        </w:numPr>
        <w:shd w:val="clear" w:color="auto" w:fill="F3F3F3"/>
        <w:spacing w:before="100" w:beforeAutospacing="1" w:after="100" w:afterAutospacing="1" w:line="240" w:lineRule="auto"/>
        <w:ind w:left="165"/>
        <w:rPr>
          <w:rFonts w:ascii="Arial" w:eastAsia="Times New Roman" w:hAnsi="Arial" w:cs="Arial"/>
          <w:color w:val="404040"/>
          <w:sz w:val="24"/>
          <w:szCs w:val="24"/>
          <w:lang w:val="pl-PL"/>
        </w:rPr>
      </w:pPr>
      <w:r w:rsidRPr="00BE29D1">
        <w:rPr>
          <w:rFonts w:ascii="Arial" w:eastAsia="Times New Roman" w:hAnsi="Arial" w:cs="Arial"/>
          <w:color w:val="404040"/>
          <w:sz w:val="24"/>
          <w:szCs w:val="24"/>
          <w:lang w:val="pl-PL"/>
        </w:rPr>
        <w:t>Gall Anonim, Kronika polska (fragmenty);</w:t>
      </w:r>
    </w:p>
    <w:p w:rsidR="00BE29D1" w:rsidRPr="00BE29D1" w:rsidRDefault="00BE29D1" w:rsidP="00BE29D1">
      <w:pPr>
        <w:numPr>
          <w:ilvl w:val="0"/>
          <w:numId w:val="13"/>
        </w:numPr>
        <w:shd w:val="clear" w:color="auto" w:fill="F3F3F3"/>
        <w:spacing w:before="100" w:beforeAutospacing="1" w:after="100" w:afterAutospacing="1" w:line="240" w:lineRule="auto"/>
        <w:ind w:left="165"/>
        <w:rPr>
          <w:rFonts w:ascii="Arial" w:eastAsia="Times New Roman" w:hAnsi="Arial" w:cs="Arial"/>
          <w:color w:val="404040"/>
          <w:sz w:val="24"/>
          <w:szCs w:val="24"/>
          <w:lang w:val="pl-PL"/>
        </w:rPr>
      </w:pPr>
      <w:r w:rsidRPr="00BE29D1">
        <w:rPr>
          <w:rFonts w:ascii="Arial" w:eastAsia="Times New Roman" w:hAnsi="Arial" w:cs="Arial"/>
          <w:color w:val="404040"/>
          <w:sz w:val="24"/>
          <w:szCs w:val="24"/>
          <w:lang w:val="pl-PL"/>
        </w:rPr>
        <w:t>Dante Alighieri, Boska komedia (fragmenty);</w:t>
      </w:r>
    </w:p>
    <w:p w:rsidR="00BE29D1" w:rsidRPr="00BE29D1" w:rsidRDefault="00BE29D1" w:rsidP="00BE29D1">
      <w:pPr>
        <w:numPr>
          <w:ilvl w:val="0"/>
          <w:numId w:val="13"/>
        </w:numPr>
        <w:shd w:val="clear" w:color="auto" w:fill="F3F3F3"/>
        <w:spacing w:before="100" w:beforeAutospacing="1" w:after="100" w:afterAutospacing="1" w:line="240" w:lineRule="auto"/>
        <w:ind w:left="165"/>
        <w:rPr>
          <w:rFonts w:ascii="Arial" w:eastAsia="Times New Roman" w:hAnsi="Arial" w:cs="Arial"/>
          <w:color w:val="404040"/>
          <w:sz w:val="24"/>
          <w:szCs w:val="24"/>
          <w:lang w:val="pl-PL"/>
        </w:rPr>
      </w:pPr>
      <w:r w:rsidRPr="00BE29D1">
        <w:rPr>
          <w:rFonts w:ascii="Arial" w:eastAsia="Times New Roman" w:hAnsi="Arial" w:cs="Arial"/>
          <w:color w:val="404040"/>
          <w:sz w:val="24"/>
          <w:szCs w:val="24"/>
          <w:lang w:val="pl-PL"/>
        </w:rPr>
        <w:t>Jan Kochanowski, wybrane pieśni, w tym: Pieśń IX ks. I, Pieśń V ks. II; psalmy, w tym Psalm 13, Psalm 47; tren IX, X, XI, XIX; Odprawa posłów greckich;</w:t>
      </w:r>
    </w:p>
    <w:p w:rsidR="00BE29D1" w:rsidRPr="00BE29D1" w:rsidRDefault="00BE29D1" w:rsidP="00BE29D1">
      <w:pPr>
        <w:numPr>
          <w:ilvl w:val="0"/>
          <w:numId w:val="13"/>
        </w:numPr>
        <w:shd w:val="clear" w:color="auto" w:fill="F3F3F3"/>
        <w:spacing w:before="100" w:beforeAutospacing="1" w:after="100" w:afterAutospacing="1" w:line="240" w:lineRule="auto"/>
        <w:ind w:left="165"/>
        <w:rPr>
          <w:rFonts w:ascii="Arial" w:eastAsia="Times New Roman" w:hAnsi="Arial" w:cs="Arial"/>
          <w:color w:val="404040"/>
          <w:sz w:val="24"/>
          <w:szCs w:val="24"/>
          <w:lang w:val="pl-PL"/>
        </w:rPr>
      </w:pPr>
      <w:r w:rsidRPr="00BE29D1">
        <w:rPr>
          <w:rFonts w:ascii="Arial" w:eastAsia="Times New Roman" w:hAnsi="Arial" w:cs="Arial"/>
          <w:color w:val="404040"/>
          <w:sz w:val="24"/>
          <w:szCs w:val="24"/>
          <w:lang w:val="pl-PL"/>
        </w:rPr>
        <w:t>Piotr Skarga, Kazania sejmowe (fragmenty);</w:t>
      </w:r>
    </w:p>
    <w:p w:rsidR="00BE29D1" w:rsidRPr="004701DE" w:rsidRDefault="00BE29D1" w:rsidP="009534D1">
      <w:pPr>
        <w:rPr>
          <w:rFonts w:ascii="Arial" w:hAnsi="Arial" w:cs="Arial"/>
          <w:sz w:val="24"/>
          <w:szCs w:val="24"/>
          <w:lang w:val="pl-PL"/>
        </w:rPr>
      </w:pPr>
      <w:r w:rsidRPr="004701DE">
        <w:rPr>
          <w:rFonts w:ascii="Arial" w:hAnsi="Arial" w:cs="Arial"/>
          <w:sz w:val="24"/>
          <w:szCs w:val="24"/>
          <w:lang w:val="pl-PL"/>
        </w:rPr>
        <w:t>Klasa 2 – 3-letnie</w:t>
      </w:r>
    </w:p>
    <w:p w:rsidR="00BE29D1" w:rsidRPr="00BE29D1" w:rsidRDefault="00BE29D1" w:rsidP="00BE29D1">
      <w:pPr>
        <w:numPr>
          <w:ilvl w:val="0"/>
          <w:numId w:val="14"/>
        </w:numPr>
        <w:shd w:val="clear" w:color="auto" w:fill="F3F3F3"/>
        <w:spacing w:before="100" w:beforeAutospacing="1" w:after="100" w:afterAutospacing="1" w:line="240" w:lineRule="auto"/>
        <w:ind w:left="165"/>
        <w:rPr>
          <w:rFonts w:ascii="Arial" w:eastAsia="Times New Roman" w:hAnsi="Arial" w:cs="Arial"/>
          <w:color w:val="404040"/>
          <w:sz w:val="24"/>
          <w:szCs w:val="24"/>
        </w:rPr>
      </w:pPr>
      <w:r w:rsidRPr="00BE29D1">
        <w:rPr>
          <w:rFonts w:ascii="Arial" w:eastAsia="Times New Roman" w:hAnsi="Arial" w:cs="Arial"/>
          <w:color w:val="404040"/>
          <w:sz w:val="24"/>
          <w:szCs w:val="24"/>
          <w:lang w:val="pl-PL"/>
        </w:rPr>
        <w:t xml:space="preserve">Adam Mickiewicz – Romantyczność, Pan Tadeusz, Dziady cz. </w:t>
      </w:r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III,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wybór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wierszy</w:t>
      </w:r>
      <w:proofErr w:type="spellEnd"/>
    </w:p>
    <w:p w:rsidR="00BE29D1" w:rsidRPr="00BE29D1" w:rsidRDefault="00BE29D1" w:rsidP="00BE29D1">
      <w:pPr>
        <w:numPr>
          <w:ilvl w:val="0"/>
          <w:numId w:val="14"/>
        </w:numPr>
        <w:shd w:val="clear" w:color="auto" w:fill="F3F3F3"/>
        <w:spacing w:before="100" w:beforeAutospacing="1" w:after="100" w:afterAutospacing="1" w:line="240" w:lineRule="auto"/>
        <w:ind w:left="165"/>
        <w:rPr>
          <w:rFonts w:ascii="Arial" w:eastAsia="Times New Roman" w:hAnsi="Arial" w:cs="Arial"/>
          <w:color w:val="404040"/>
          <w:sz w:val="24"/>
          <w:szCs w:val="24"/>
        </w:rPr>
      </w:pP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Juliusz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Słowacki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 –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Kordian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,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wybór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wierszy</w:t>
      </w:r>
      <w:proofErr w:type="spellEnd"/>
    </w:p>
    <w:p w:rsidR="00BE29D1" w:rsidRPr="00BE29D1" w:rsidRDefault="00BE29D1" w:rsidP="00BE29D1">
      <w:pPr>
        <w:numPr>
          <w:ilvl w:val="0"/>
          <w:numId w:val="14"/>
        </w:numPr>
        <w:shd w:val="clear" w:color="auto" w:fill="F3F3F3"/>
        <w:spacing w:before="100" w:beforeAutospacing="1" w:after="100" w:afterAutospacing="1" w:line="240" w:lineRule="auto"/>
        <w:ind w:left="165"/>
        <w:rPr>
          <w:rFonts w:ascii="Arial" w:eastAsia="Times New Roman" w:hAnsi="Arial" w:cs="Arial"/>
          <w:color w:val="404040"/>
          <w:sz w:val="24"/>
          <w:szCs w:val="24"/>
        </w:rPr>
      </w:pP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Zygmunt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Krasiński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 –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Nie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>–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Boska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komedia</w:t>
      </w:r>
      <w:proofErr w:type="spellEnd"/>
    </w:p>
    <w:p w:rsidR="00BE29D1" w:rsidRPr="00BE29D1" w:rsidRDefault="00BE29D1" w:rsidP="00BE29D1">
      <w:pPr>
        <w:numPr>
          <w:ilvl w:val="0"/>
          <w:numId w:val="14"/>
        </w:numPr>
        <w:shd w:val="clear" w:color="auto" w:fill="F3F3F3"/>
        <w:spacing w:before="100" w:beforeAutospacing="1" w:after="100" w:afterAutospacing="1" w:line="240" w:lineRule="auto"/>
        <w:ind w:left="165"/>
        <w:rPr>
          <w:rFonts w:ascii="Arial" w:eastAsia="Times New Roman" w:hAnsi="Arial" w:cs="Arial"/>
          <w:color w:val="404040"/>
          <w:sz w:val="24"/>
          <w:szCs w:val="24"/>
        </w:rPr>
      </w:pPr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Cyprian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Kamil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Norwid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 –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wybór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wierszy</w:t>
      </w:r>
      <w:proofErr w:type="spellEnd"/>
    </w:p>
    <w:p w:rsidR="00BE29D1" w:rsidRPr="00BE29D1" w:rsidRDefault="00BE29D1" w:rsidP="00BE29D1">
      <w:pPr>
        <w:numPr>
          <w:ilvl w:val="0"/>
          <w:numId w:val="14"/>
        </w:numPr>
        <w:shd w:val="clear" w:color="auto" w:fill="F3F3F3"/>
        <w:spacing w:before="100" w:beforeAutospacing="1" w:after="100" w:afterAutospacing="1" w:line="240" w:lineRule="auto"/>
        <w:ind w:left="165"/>
        <w:rPr>
          <w:rFonts w:ascii="Arial" w:eastAsia="Times New Roman" w:hAnsi="Arial" w:cs="Arial"/>
          <w:color w:val="404040"/>
          <w:sz w:val="24"/>
          <w:szCs w:val="24"/>
        </w:rPr>
      </w:pP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Bolesław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Prus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 –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Lalka</w:t>
      </w:r>
      <w:proofErr w:type="spellEnd"/>
    </w:p>
    <w:p w:rsidR="00BE29D1" w:rsidRPr="00BE29D1" w:rsidRDefault="00BE29D1" w:rsidP="00BE29D1">
      <w:pPr>
        <w:numPr>
          <w:ilvl w:val="0"/>
          <w:numId w:val="14"/>
        </w:numPr>
        <w:shd w:val="clear" w:color="auto" w:fill="F3F3F3"/>
        <w:spacing w:before="100" w:beforeAutospacing="1" w:after="100" w:afterAutospacing="1" w:line="240" w:lineRule="auto"/>
        <w:ind w:left="165"/>
        <w:rPr>
          <w:rFonts w:ascii="Arial" w:eastAsia="Times New Roman" w:hAnsi="Arial" w:cs="Arial"/>
          <w:color w:val="404040"/>
          <w:sz w:val="24"/>
          <w:szCs w:val="24"/>
        </w:rPr>
      </w:pPr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Maria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Konopnicka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 – Mendel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Gdański</w:t>
      </w:r>
      <w:proofErr w:type="spellEnd"/>
    </w:p>
    <w:p w:rsidR="00BE29D1" w:rsidRPr="00BE29D1" w:rsidRDefault="00BE29D1" w:rsidP="00BE29D1">
      <w:pPr>
        <w:numPr>
          <w:ilvl w:val="0"/>
          <w:numId w:val="14"/>
        </w:numPr>
        <w:shd w:val="clear" w:color="auto" w:fill="F3F3F3"/>
        <w:spacing w:before="100" w:beforeAutospacing="1" w:after="100" w:afterAutospacing="1" w:line="240" w:lineRule="auto"/>
        <w:ind w:left="165"/>
        <w:rPr>
          <w:rFonts w:ascii="Arial" w:eastAsia="Times New Roman" w:hAnsi="Arial" w:cs="Arial"/>
          <w:color w:val="404040"/>
          <w:sz w:val="24"/>
          <w:szCs w:val="24"/>
        </w:rPr>
      </w:pP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Henryk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 Sienkiewicz –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Potop</w:t>
      </w:r>
      <w:proofErr w:type="spellEnd"/>
    </w:p>
    <w:p w:rsidR="00BE29D1" w:rsidRPr="00BE29D1" w:rsidRDefault="00BE29D1" w:rsidP="00BE29D1">
      <w:pPr>
        <w:numPr>
          <w:ilvl w:val="0"/>
          <w:numId w:val="14"/>
        </w:numPr>
        <w:shd w:val="clear" w:color="auto" w:fill="F3F3F3"/>
        <w:spacing w:before="100" w:beforeAutospacing="1" w:after="100" w:afterAutospacing="1" w:line="240" w:lineRule="auto"/>
        <w:ind w:left="165"/>
        <w:rPr>
          <w:rFonts w:ascii="Arial" w:eastAsia="Times New Roman" w:hAnsi="Arial" w:cs="Arial"/>
          <w:color w:val="404040"/>
          <w:sz w:val="24"/>
          <w:szCs w:val="24"/>
        </w:rPr>
      </w:pPr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Kazimierz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Przerwa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>–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Tetmajer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 –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wybór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wierszy</w:t>
      </w:r>
      <w:bookmarkStart w:id="0" w:name="_GoBack"/>
      <w:bookmarkEnd w:id="0"/>
      <w:proofErr w:type="spellEnd"/>
    </w:p>
    <w:p w:rsidR="00BE29D1" w:rsidRPr="00BE29D1" w:rsidRDefault="00BE29D1" w:rsidP="00BE29D1">
      <w:pPr>
        <w:numPr>
          <w:ilvl w:val="0"/>
          <w:numId w:val="14"/>
        </w:numPr>
        <w:shd w:val="clear" w:color="auto" w:fill="F3F3F3"/>
        <w:spacing w:before="100" w:beforeAutospacing="1" w:after="100" w:afterAutospacing="1" w:line="240" w:lineRule="auto"/>
        <w:ind w:left="165"/>
        <w:rPr>
          <w:rFonts w:ascii="Arial" w:eastAsia="Times New Roman" w:hAnsi="Arial" w:cs="Arial"/>
          <w:color w:val="404040"/>
          <w:sz w:val="24"/>
          <w:szCs w:val="24"/>
        </w:rPr>
      </w:pPr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Jan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Kasprowicz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 –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wybór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wierszy</w:t>
      </w:r>
      <w:proofErr w:type="spellEnd"/>
    </w:p>
    <w:p w:rsidR="00BE29D1" w:rsidRPr="00BE29D1" w:rsidRDefault="00BE29D1" w:rsidP="00BE29D1">
      <w:pPr>
        <w:numPr>
          <w:ilvl w:val="0"/>
          <w:numId w:val="14"/>
        </w:numPr>
        <w:shd w:val="clear" w:color="auto" w:fill="F3F3F3"/>
        <w:spacing w:before="100" w:beforeAutospacing="1" w:after="100" w:afterAutospacing="1" w:line="240" w:lineRule="auto"/>
        <w:ind w:left="165"/>
        <w:rPr>
          <w:rFonts w:ascii="Arial" w:eastAsia="Times New Roman" w:hAnsi="Arial" w:cs="Arial"/>
          <w:color w:val="404040"/>
          <w:sz w:val="24"/>
          <w:szCs w:val="24"/>
          <w:lang w:val="pl-PL"/>
        </w:rPr>
      </w:pPr>
      <w:r w:rsidRPr="00BE29D1">
        <w:rPr>
          <w:rFonts w:ascii="Arial" w:eastAsia="Times New Roman" w:hAnsi="Arial" w:cs="Arial"/>
          <w:color w:val="404040"/>
          <w:sz w:val="24"/>
          <w:szCs w:val="24"/>
          <w:lang w:val="pl-PL"/>
        </w:rPr>
        <w:t>Leopold Staff – wybór wierszy z różnych epok</w:t>
      </w:r>
    </w:p>
    <w:p w:rsidR="00BE29D1" w:rsidRPr="00BE29D1" w:rsidRDefault="00BE29D1" w:rsidP="00BE29D1">
      <w:pPr>
        <w:numPr>
          <w:ilvl w:val="0"/>
          <w:numId w:val="14"/>
        </w:numPr>
        <w:shd w:val="clear" w:color="auto" w:fill="F3F3F3"/>
        <w:spacing w:before="100" w:beforeAutospacing="1" w:after="100" w:afterAutospacing="1" w:line="240" w:lineRule="auto"/>
        <w:ind w:left="165"/>
        <w:rPr>
          <w:rFonts w:ascii="Arial" w:eastAsia="Times New Roman" w:hAnsi="Arial" w:cs="Arial"/>
          <w:color w:val="404040"/>
          <w:sz w:val="24"/>
          <w:szCs w:val="24"/>
        </w:rPr>
      </w:pP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Stanisław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Wyspiański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 –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Wesele</w:t>
      </w:r>
      <w:proofErr w:type="spellEnd"/>
    </w:p>
    <w:p w:rsidR="00BE29D1" w:rsidRPr="00BE29D1" w:rsidRDefault="00BE29D1" w:rsidP="00BE29D1">
      <w:pPr>
        <w:numPr>
          <w:ilvl w:val="0"/>
          <w:numId w:val="14"/>
        </w:numPr>
        <w:shd w:val="clear" w:color="auto" w:fill="F3F3F3"/>
        <w:spacing w:before="100" w:beforeAutospacing="1" w:after="100" w:afterAutospacing="1" w:line="240" w:lineRule="auto"/>
        <w:ind w:left="165"/>
        <w:rPr>
          <w:rFonts w:ascii="Arial" w:eastAsia="Times New Roman" w:hAnsi="Arial" w:cs="Arial"/>
          <w:color w:val="404040"/>
          <w:sz w:val="24"/>
          <w:szCs w:val="24"/>
          <w:lang w:val="pl-PL"/>
        </w:rPr>
      </w:pPr>
      <w:r w:rsidRPr="00BE29D1">
        <w:rPr>
          <w:rFonts w:ascii="Arial" w:eastAsia="Times New Roman" w:hAnsi="Arial" w:cs="Arial"/>
          <w:color w:val="404040"/>
          <w:sz w:val="24"/>
          <w:szCs w:val="24"/>
          <w:lang w:val="pl-PL"/>
        </w:rPr>
        <w:t>Władysław Stanisław Reymont – Chłopi t.1</w:t>
      </w:r>
    </w:p>
    <w:p w:rsidR="00BE29D1" w:rsidRPr="00BE29D1" w:rsidRDefault="00BE29D1" w:rsidP="00BE29D1">
      <w:pPr>
        <w:numPr>
          <w:ilvl w:val="0"/>
          <w:numId w:val="14"/>
        </w:numPr>
        <w:shd w:val="clear" w:color="auto" w:fill="F3F3F3"/>
        <w:spacing w:before="100" w:beforeAutospacing="1" w:after="100" w:afterAutospacing="1" w:line="240" w:lineRule="auto"/>
        <w:ind w:left="165"/>
        <w:rPr>
          <w:rFonts w:ascii="Arial" w:eastAsia="Times New Roman" w:hAnsi="Arial" w:cs="Arial"/>
          <w:color w:val="404040"/>
          <w:sz w:val="24"/>
          <w:szCs w:val="24"/>
        </w:rPr>
      </w:pPr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Stefan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Żeromski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 –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Przedwiośnie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,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Ludzie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bezdomni</w:t>
      </w:r>
      <w:proofErr w:type="spellEnd"/>
    </w:p>
    <w:p w:rsidR="00BE29D1" w:rsidRPr="00BE29D1" w:rsidRDefault="00BE29D1" w:rsidP="00BE29D1">
      <w:pPr>
        <w:numPr>
          <w:ilvl w:val="0"/>
          <w:numId w:val="14"/>
        </w:numPr>
        <w:shd w:val="clear" w:color="auto" w:fill="F3F3F3"/>
        <w:spacing w:before="100" w:beforeAutospacing="1" w:after="100" w:afterAutospacing="1" w:line="240" w:lineRule="auto"/>
        <w:ind w:left="165"/>
        <w:rPr>
          <w:rFonts w:ascii="Arial" w:eastAsia="Times New Roman" w:hAnsi="Arial" w:cs="Arial"/>
          <w:color w:val="404040"/>
          <w:sz w:val="24"/>
          <w:szCs w:val="24"/>
        </w:rPr>
      </w:pP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Fiodor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Dostojewski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 –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Zbrodnia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i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kara</w:t>
      </w:r>
      <w:proofErr w:type="spellEnd"/>
    </w:p>
    <w:p w:rsidR="00BE29D1" w:rsidRPr="00BE29D1" w:rsidRDefault="00BE29D1" w:rsidP="00BE29D1">
      <w:pPr>
        <w:numPr>
          <w:ilvl w:val="0"/>
          <w:numId w:val="14"/>
        </w:numPr>
        <w:shd w:val="clear" w:color="auto" w:fill="F3F3F3"/>
        <w:spacing w:before="100" w:beforeAutospacing="1" w:after="100" w:afterAutospacing="1" w:line="240" w:lineRule="auto"/>
        <w:ind w:left="165"/>
        <w:rPr>
          <w:rFonts w:ascii="Arial" w:eastAsia="Times New Roman" w:hAnsi="Arial" w:cs="Arial"/>
          <w:color w:val="404040"/>
          <w:sz w:val="24"/>
          <w:szCs w:val="24"/>
        </w:rPr>
      </w:pPr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Gabriela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Zapolska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 –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Moralność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pani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Dulskiej</w:t>
      </w:r>
      <w:proofErr w:type="spellEnd"/>
    </w:p>
    <w:p w:rsidR="00BE29D1" w:rsidRPr="004701DE" w:rsidRDefault="00BE29D1" w:rsidP="009534D1">
      <w:pPr>
        <w:rPr>
          <w:rFonts w:ascii="Arial" w:hAnsi="Arial" w:cs="Arial"/>
          <w:sz w:val="24"/>
          <w:szCs w:val="24"/>
          <w:lang w:val="pl-PL"/>
        </w:rPr>
      </w:pPr>
      <w:r w:rsidRPr="004701DE">
        <w:rPr>
          <w:rFonts w:ascii="Arial" w:hAnsi="Arial" w:cs="Arial"/>
          <w:sz w:val="24"/>
          <w:szCs w:val="24"/>
          <w:lang w:val="pl-PL"/>
        </w:rPr>
        <w:t>Klasa 3 – 3-letnie</w:t>
      </w:r>
    </w:p>
    <w:p w:rsidR="00BE29D1" w:rsidRPr="00BE29D1" w:rsidRDefault="00BE29D1" w:rsidP="00BE29D1">
      <w:pPr>
        <w:numPr>
          <w:ilvl w:val="0"/>
          <w:numId w:val="15"/>
        </w:numPr>
        <w:shd w:val="clear" w:color="auto" w:fill="F3F3F3"/>
        <w:spacing w:before="100" w:beforeAutospacing="1" w:after="100" w:afterAutospacing="1" w:line="240" w:lineRule="auto"/>
        <w:ind w:left="165"/>
        <w:rPr>
          <w:rFonts w:ascii="Arial" w:eastAsia="Times New Roman" w:hAnsi="Arial" w:cs="Arial"/>
          <w:color w:val="404040"/>
          <w:sz w:val="24"/>
          <w:szCs w:val="24"/>
        </w:rPr>
      </w:pP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Witold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Gombrowicz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 –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Ferdydurke</w:t>
      </w:r>
      <w:proofErr w:type="spellEnd"/>
    </w:p>
    <w:p w:rsidR="00BE29D1" w:rsidRPr="00BE29D1" w:rsidRDefault="00BE29D1" w:rsidP="00BE29D1">
      <w:pPr>
        <w:numPr>
          <w:ilvl w:val="0"/>
          <w:numId w:val="15"/>
        </w:numPr>
        <w:shd w:val="clear" w:color="auto" w:fill="F3F3F3"/>
        <w:spacing w:before="100" w:beforeAutospacing="1" w:after="100" w:afterAutospacing="1" w:line="240" w:lineRule="auto"/>
        <w:ind w:left="165"/>
        <w:rPr>
          <w:rFonts w:ascii="Arial" w:eastAsia="Times New Roman" w:hAnsi="Arial" w:cs="Arial"/>
          <w:color w:val="404040"/>
          <w:sz w:val="24"/>
          <w:szCs w:val="24"/>
        </w:rPr>
      </w:pP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Zofia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Nałkowska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 –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Granica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,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Medaliony</w:t>
      </w:r>
      <w:proofErr w:type="spellEnd"/>
    </w:p>
    <w:p w:rsidR="00BE29D1" w:rsidRPr="00BE29D1" w:rsidRDefault="00BE29D1" w:rsidP="00BE29D1">
      <w:pPr>
        <w:numPr>
          <w:ilvl w:val="0"/>
          <w:numId w:val="15"/>
        </w:numPr>
        <w:shd w:val="clear" w:color="auto" w:fill="F3F3F3"/>
        <w:spacing w:before="100" w:beforeAutospacing="1" w:after="100" w:afterAutospacing="1" w:line="240" w:lineRule="auto"/>
        <w:ind w:left="165"/>
        <w:rPr>
          <w:rFonts w:ascii="Arial" w:eastAsia="Times New Roman" w:hAnsi="Arial" w:cs="Arial"/>
          <w:color w:val="404040"/>
          <w:sz w:val="24"/>
          <w:szCs w:val="24"/>
        </w:rPr>
      </w:pPr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Tadeusz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Borowski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 –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Opowiadania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 (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jedno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>)</w:t>
      </w:r>
    </w:p>
    <w:p w:rsidR="00BE29D1" w:rsidRPr="00BE29D1" w:rsidRDefault="00BE29D1" w:rsidP="00BE29D1">
      <w:pPr>
        <w:numPr>
          <w:ilvl w:val="0"/>
          <w:numId w:val="15"/>
        </w:numPr>
        <w:shd w:val="clear" w:color="auto" w:fill="F3F3F3"/>
        <w:spacing w:before="100" w:beforeAutospacing="1" w:after="100" w:afterAutospacing="1" w:line="240" w:lineRule="auto"/>
        <w:ind w:left="165"/>
        <w:rPr>
          <w:rFonts w:ascii="Arial" w:eastAsia="Times New Roman" w:hAnsi="Arial" w:cs="Arial"/>
          <w:color w:val="404040"/>
          <w:sz w:val="24"/>
          <w:szCs w:val="24"/>
        </w:rPr>
      </w:pP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Gustaw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Herling-Grudziński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 –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Inny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Świat</w:t>
      </w:r>
      <w:proofErr w:type="spellEnd"/>
    </w:p>
    <w:p w:rsidR="00BE29D1" w:rsidRPr="00BE29D1" w:rsidRDefault="00BE29D1" w:rsidP="00BE29D1">
      <w:pPr>
        <w:numPr>
          <w:ilvl w:val="0"/>
          <w:numId w:val="15"/>
        </w:numPr>
        <w:shd w:val="clear" w:color="auto" w:fill="F3F3F3"/>
        <w:spacing w:before="100" w:beforeAutospacing="1" w:after="100" w:afterAutospacing="1" w:line="240" w:lineRule="auto"/>
        <w:ind w:left="165"/>
        <w:rPr>
          <w:rFonts w:ascii="Arial" w:eastAsia="Times New Roman" w:hAnsi="Arial" w:cs="Arial"/>
          <w:color w:val="404040"/>
          <w:sz w:val="24"/>
          <w:szCs w:val="24"/>
        </w:rPr>
      </w:pP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Bolesław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Leśmian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 –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wybór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wierszy</w:t>
      </w:r>
      <w:proofErr w:type="spellEnd"/>
    </w:p>
    <w:p w:rsidR="00BE29D1" w:rsidRPr="00BE29D1" w:rsidRDefault="00BE29D1" w:rsidP="00BE29D1">
      <w:pPr>
        <w:numPr>
          <w:ilvl w:val="0"/>
          <w:numId w:val="15"/>
        </w:numPr>
        <w:shd w:val="clear" w:color="auto" w:fill="F3F3F3"/>
        <w:spacing w:before="100" w:beforeAutospacing="1" w:after="100" w:afterAutospacing="1" w:line="240" w:lineRule="auto"/>
        <w:ind w:left="165"/>
        <w:rPr>
          <w:rFonts w:ascii="Arial" w:eastAsia="Times New Roman" w:hAnsi="Arial" w:cs="Arial"/>
          <w:color w:val="404040"/>
          <w:sz w:val="24"/>
          <w:szCs w:val="24"/>
        </w:rPr>
      </w:pPr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Julian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Tuwim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 –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wybór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wierszy</w:t>
      </w:r>
      <w:proofErr w:type="spellEnd"/>
    </w:p>
    <w:p w:rsidR="00BE29D1" w:rsidRPr="00BE29D1" w:rsidRDefault="00BE29D1" w:rsidP="00BE29D1">
      <w:pPr>
        <w:numPr>
          <w:ilvl w:val="0"/>
          <w:numId w:val="15"/>
        </w:numPr>
        <w:shd w:val="clear" w:color="auto" w:fill="F3F3F3"/>
        <w:spacing w:before="100" w:beforeAutospacing="1" w:after="100" w:afterAutospacing="1" w:line="240" w:lineRule="auto"/>
        <w:ind w:left="165"/>
        <w:rPr>
          <w:rFonts w:ascii="Arial" w:eastAsia="Times New Roman" w:hAnsi="Arial" w:cs="Arial"/>
          <w:color w:val="404040"/>
          <w:sz w:val="24"/>
          <w:szCs w:val="24"/>
        </w:rPr>
      </w:pPr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Maria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Pawlikowska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>–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Jasnorzewska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 –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wybór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wierszy</w:t>
      </w:r>
      <w:proofErr w:type="spellEnd"/>
    </w:p>
    <w:p w:rsidR="00BE29D1" w:rsidRPr="00BE29D1" w:rsidRDefault="00BE29D1" w:rsidP="00BE29D1">
      <w:pPr>
        <w:numPr>
          <w:ilvl w:val="0"/>
          <w:numId w:val="15"/>
        </w:numPr>
        <w:shd w:val="clear" w:color="auto" w:fill="F3F3F3"/>
        <w:spacing w:before="100" w:beforeAutospacing="1" w:after="100" w:afterAutospacing="1" w:line="240" w:lineRule="auto"/>
        <w:ind w:left="165"/>
        <w:rPr>
          <w:rFonts w:ascii="Arial" w:eastAsia="Times New Roman" w:hAnsi="Arial" w:cs="Arial"/>
          <w:color w:val="404040"/>
          <w:sz w:val="24"/>
          <w:szCs w:val="24"/>
        </w:rPr>
      </w:pP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Czesław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Miłosz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 –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wybór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wierszy</w:t>
      </w:r>
      <w:proofErr w:type="spellEnd"/>
    </w:p>
    <w:p w:rsidR="00BE29D1" w:rsidRPr="00BE29D1" w:rsidRDefault="00BE29D1" w:rsidP="00BE29D1">
      <w:pPr>
        <w:numPr>
          <w:ilvl w:val="0"/>
          <w:numId w:val="15"/>
        </w:numPr>
        <w:shd w:val="clear" w:color="auto" w:fill="F3F3F3"/>
        <w:spacing w:before="100" w:beforeAutospacing="1" w:after="100" w:afterAutospacing="1" w:line="240" w:lineRule="auto"/>
        <w:ind w:left="165"/>
        <w:rPr>
          <w:rFonts w:ascii="Arial" w:eastAsia="Times New Roman" w:hAnsi="Arial" w:cs="Arial"/>
          <w:color w:val="404040"/>
          <w:sz w:val="24"/>
          <w:szCs w:val="24"/>
        </w:rPr>
      </w:pPr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Krzysztof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Kamil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Baczyński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 –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wybór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wierszy</w:t>
      </w:r>
      <w:proofErr w:type="spellEnd"/>
    </w:p>
    <w:p w:rsidR="00BE29D1" w:rsidRPr="00BE29D1" w:rsidRDefault="00BE29D1" w:rsidP="00BE29D1">
      <w:pPr>
        <w:numPr>
          <w:ilvl w:val="0"/>
          <w:numId w:val="15"/>
        </w:numPr>
        <w:shd w:val="clear" w:color="auto" w:fill="F3F3F3"/>
        <w:spacing w:before="100" w:beforeAutospacing="1" w:after="100" w:afterAutospacing="1" w:line="240" w:lineRule="auto"/>
        <w:ind w:left="165"/>
        <w:rPr>
          <w:rFonts w:ascii="Arial" w:eastAsia="Times New Roman" w:hAnsi="Arial" w:cs="Arial"/>
          <w:color w:val="404040"/>
          <w:sz w:val="24"/>
          <w:szCs w:val="24"/>
        </w:rPr>
      </w:pPr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Tadeusz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Różewicz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 –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wybór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wierszy</w:t>
      </w:r>
      <w:proofErr w:type="spellEnd"/>
    </w:p>
    <w:p w:rsidR="00BE29D1" w:rsidRPr="00BE29D1" w:rsidRDefault="00BE29D1" w:rsidP="00BE29D1">
      <w:pPr>
        <w:numPr>
          <w:ilvl w:val="0"/>
          <w:numId w:val="15"/>
        </w:numPr>
        <w:shd w:val="clear" w:color="auto" w:fill="F3F3F3"/>
        <w:spacing w:before="100" w:beforeAutospacing="1" w:after="100" w:afterAutospacing="1" w:line="240" w:lineRule="auto"/>
        <w:ind w:left="165"/>
        <w:rPr>
          <w:rFonts w:ascii="Arial" w:eastAsia="Times New Roman" w:hAnsi="Arial" w:cs="Arial"/>
          <w:color w:val="404040"/>
          <w:sz w:val="24"/>
          <w:szCs w:val="24"/>
        </w:rPr>
      </w:pP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Zbigniew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 Herbert –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wybór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wierszy</w:t>
      </w:r>
      <w:proofErr w:type="spellEnd"/>
    </w:p>
    <w:p w:rsidR="00BE29D1" w:rsidRPr="00BE29D1" w:rsidRDefault="00BE29D1" w:rsidP="00BE29D1">
      <w:pPr>
        <w:numPr>
          <w:ilvl w:val="0"/>
          <w:numId w:val="15"/>
        </w:numPr>
        <w:shd w:val="clear" w:color="auto" w:fill="F3F3F3"/>
        <w:spacing w:before="100" w:beforeAutospacing="1" w:after="100" w:afterAutospacing="1" w:line="240" w:lineRule="auto"/>
        <w:ind w:left="165"/>
        <w:rPr>
          <w:rFonts w:ascii="Arial" w:eastAsia="Times New Roman" w:hAnsi="Arial" w:cs="Arial"/>
          <w:color w:val="404040"/>
          <w:sz w:val="24"/>
          <w:szCs w:val="24"/>
        </w:rPr>
      </w:pP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Miron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Białoszewski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 –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wybór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wierszy</w:t>
      </w:r>
      <w:proofErr w:type="spellEnd"/>
    </w:p>
    <w:p w:rsidR="00BE29D1" w:rsidRPr="00BE29D1" w:rsidRDefault="00BE29D1" w:rsidP="00BE29D1">
      <w:pPr>
        <w:numPr>
          <w:ilvl w:val="0"/>
          <w:numId w:val="15"/>
        </w:numPr>
        <w:shd w:val="clear" w:color="auto" w:fill="F3F3F3"/>
        <w:spacing w:before="100" w:beforeAutospacing="1" w:after="100" w:afterAutospacing="1" w:line="240" w:lineRule="auto"/>
        <w:ind w:left="165"/>
        <w:rPr>
          <w:rFonts w:ascii="Arial" w:eastAsia="Times New Roman" w:hAnsi="Arial" w:cs="Arial"/>
          <w:color w:val="404040"/>
          <w:sz w:val="24"/>
          <w:szCs w:val="24"/>
        </w:rPr>
      </w:pP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Wisława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Szymborska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 –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wybór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wierszy</w:t>
      </w:r>
      <w:proofErr w:type="spellEnd"/>
    </w:p>
    <w:p w:rsidR="00BE29D1" w:rsidRPr="00BE29D1" w:rsidRDefault="00BE29D1" w:rsidP="00BE29D1">
      <w:pPr>
        <w:numPr>
          <w:ilvl w:val="0"/>
          <w:numId w:val="15"/>
        </w:numPr>
        <w:shd w:val="clear" w:color="auto" w:fill="F3F3F3"/>
        <w:spacing w:before="100" w:beforeAutospacing="1" w:after="100" w:afterAutospacing="1" w:line="240" w:lineRule="auto"/>
        <w:ind w:left="165"/>
        <w:rPr>
          <w:rFonts w:ascii="Arial" w:eastAsia="Times New Roman" w:hAnsi="Arial" w:cs="Arial"/>
          <w:color w:val="404040"/>
          <w:sz w:val="24"/>
          <w:szCs w:val="24"/>
        </w:rPr>
      </w:pP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lastRenderedPageBreak/>
        <w:t>Stanisław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Barańczak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 –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wybór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wierszy</w:t>
      </w:r>
      <w:proofErr w:type="spellEnd"/>
    </w:p>
    <w:p w:rsidR="00BE29D1" w:rsidRPr="00BE29D1" w:rsidRDefault="00BE29D1" w:rsidP="00BE29D1">
      <w:pPr>
        <w:numPr>
          <w:ilvl w:val="0"/>
          <w:numId w:val="15"/>
        </w:numPr>
        <w:shd w:val="clear" w:color="auto" w:fill="F3F3F3"/>
        <w:spacing w:before="100" w:beforeAutospacing="1" w:after="100" w:afterAutospacing="1" w:line="240" w:lineRule="auto"/>
        <w:ind w:left="165"/>
        <w:rPr>
          <w:rFonts w:ascii="Arial" w:eastAsia="Times New Roman" w:hAnsi="Arial" w:cs="Arial"/>
          <w:color w:val="404040"/>
          <w:sz w:val="24"/>
          <w:szCs w:val="24"/>
        </w:rPr>
      </w:pPr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Jan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Twardowski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 –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wybór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wierszy</w:t>
      </w:r>
      <w:proofErr w:type="spellEnd"/>
    </w:p>
    <w:p w:rsidR="00BE29D1" w:rsidRPr="00BE29D1" w:rsidRDefault="00BE29D1" w:rsidP="00BE29D1">
      <w:pPr>
        <w:numPr>
          <w:ilvl w:val="0"/>
          <w:numId w:val="15"/>
        </w:numPr>
        <w:shd w:val="clear" w:color="auto" w:fill="F3F3F3"/>
        <w:spacing w:before="100" w:beforeAutospacing="1" w:after="100" w:afterAutospacing="1" w:line="240" w:lineRule="auto"/>
        <w:ind w:left="165"/>
        <w:rPr>
          <w:rFonts w:ascii="Arial" w:eastAsia="Times New Roman" w:hAnsi="Arial" w:cs="Arial"/>
          <w:color w:val="404040"/>
          <w:sz w:val="24"/>
          <w:szCs w:val="24"/>
        </w:rPr>
      </w:pP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Sławomir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Mrożek</w:t>
      </w:r>
      <w:proofErr w:type="spellEnd"/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 –Tango</w:t>
      </w:r>
    </w:p>
    <w:p w:rsidR="00BE29D1" w:rsidRPr="00BE29D1" w:rsidRDefault="00BE29D1" w:rsidP="00BE29D1">
      <w:pPr>
        <w:numPr>
          <w:ilvl w:val="0"/>
          <w:numId w:val="15"/>
        </w:numPr>
        <w:shd w:val="clear" w:color="auto" w:fill="F3F3F3"/>
        <w:spacing w:before="100" w:beforeAutospacing="1" w:after="100" w:afterAutospacing="1" w:line="240" w:lineRule="auto"/>
        <w:ind w:left="165"/>
        <w:rPr>
          <w:rFonts w:ascii="Arial" w:eastAsia="Times New Roman" w:hAnsi="Arial" w:cs="Arial"/>
          <w:color w:val="404040"/>
          <w:sz w:val="24"/>
          <w:szCs w:val="24"/>
        </w:rPr>
      </w:pPr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Albert Camus –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Dżuma</w:t>
      </w:r>
      <w:proofErr w:type="spellEnd"/>
    </w:p>
    <w:p w:rsidR="00BE29D1" w:rsidRPr="00BE29D1" w:rsidRDefault="00BE29D1" w:rsidP="00BE29D1">
      <w:pPr>
        <w:numPr>
          <w:ilvl w:val="0"/>
          <w:numId w:val="15"/>
        </w:numPr>
        <w:shd w:val="clear" w:color="auto" w:fill="F3F3F3"/>
        <w:spacing w:before="100" w:beforeAutospacing="1" w:after="100" w:afterAutospacing="1" w:line="240" w:lineRule="auto"/>
        <w:ind w:left="165"/>
        <w:rPr>
          <w:rFonts w:ascii="Arial" w:eastAsia="Times New Roman" w:hAnsi="Arial" w:cs="Arial"/>
          <w:color w:val="404040"/>
          <w:sz w:val="24"/>
          <w:szCs w:val="24"/>
        </w:rPr>
      </w:pPr>
      <w:r w:rsidRPr="00BE29D1">
        <w:rPr>
          <w:rFonts w:ascii="Arial" w:eastAsia="Times New Roman" w:hAnsi="Arial" w:cs="Arial"/>
          <w:color w:val="404040"/>
          <w:sz w:val="24"/>
          <w:szCs w:val="24"/>
        </w:rPr>
        <w:t xml:space="preserve">Franz Kafka – </w:t>
      </w:r>
      <w:proofErr w:type="spellStart"/>
      <w:r w:rsidRPr="00BE29D1">
        <w:rPr>
          <w:rFonts w:ascii="Arial" w:eastAsia="Times New Roman" w:hAnsi="Arial" w:cs="Arial"/>
          <w:color w:val="404040"/>
          <w:sz w:val="24"/>
          <w:szCs w:val="24"/>
        </w:rPr>
        <w:t>Proces</w:t>
      </w:r>
      <w:proofErr w:type="spellEnd"/>
    </w:p>
    <w:p w:rsidR="00BE29D1" w:rsidRPr="00BE29D1" w:rsidRDefault="00BE29D1" w:rsidP="00BE29D1">
      <w:pPr>
        <w:numPr>
          <w:ilvl w:val="0"/>
          <w:numId w:val="15"/>
        </w:numPr>
        <w:shd w:val="clear" w:color="auto" w:fill="F3F3F3"/>
        <w:spacing w:before="100" w:beforeAutospacing="1" w:after="100" w:afterAutospacing="1" w:line="240" w:lineRule="auto"/>
        <w:ind w:left="165"/>
        <w:rPr>
          <w:rFonts w:ascii="Arial" w:eastAsia="Times New Roman" w:hAnsi="Arial" w:cs="Arial"/>
          <w:color w:val="404040"/>
          <w:sz w:val="24"/>
          <w:szCs w:val="24"/>
          <w:lang w:val="pl-PL"/>
        </w:rPr>
      </w:pPr>
      <w:r w:rsidRPr="00BE29D1">
        <w:rPr>
          <w:rFonts w:ascii="Arial" w:eastAsia="Times New Roman" w:hAnsi="Arial" w:cs="Arial"/>
          <w:color w:val="404040"/>
          <w:sz w:val="24"/>
          <w:szCs w:val="24"/>
          <w:lang w:val="pl-PL"/>
        </w:rPr>
        <w:t>Hanna Krall – Zdążyć przed Panem Bogiem</w:t>
      </w:r>
    </w:p>
    <w:p w:rsidR="00BE29D1" w:rsidRPr="00BE29D1" w:rsidRDefault="00BE29D1" w:rsidP="00BE29D1">
      <w:pPr>
        <w:numPr>
          <w:ilvl w:val="0"/>
          <w:numId w:val="15"/>
        </w:numPr>
        <w:shd w:val="clear" w:color="auto" w:fill="F3F3F3"/>
        <w:spacing w:before="100" w:beforeAutospacing="1" w:after="100" w:afterAutospacing="1" w:line="240" w:lineRule="auto"/>
        <w:ind w:left="165"/>
        <w:rPr>
          <w:rFonts w:ascii="Arial" w:eastAsia="Times New Roman" w:hAnsi="Arial" w:cs="Arial"/>
          <w:color w:val="404040"/>
          <w:sz w:val="24"/>
          <w:szCs w:val="24"/>
          <w:lang w:val="pl-PL"/>
        </w:rPr>
      </w:pPr>
      <w:r w:rsidRPr="00BE29D1">
        <w:rPr>
          <w:rFonts w:ascii="Arial" w:eastAsia="Times New Roman" w:hAnsi="Arial" w:cs="Arial"/>
          <w:color w:val="404040"/>
          <w:sz w:val="24"/>
          <w:szCs w:val="24"/>
          <w:lang w:val="pl-PL"/>
        </w:rPr>
        <w:t>Miron Białoszewski – Pamiętnik z Powstania Warszawskiego</w:t>
      </w:r>
    </w:p>
    <w:p w:rsidR="004701DE" w:rsidRPr="004701DE" w:rsidRDefault="004701DE" w:rsidP="004701DE">
      <w:pPr>
        <w:numPr>
          <w:ilvl w:val="0"/>
          <w:numId w:val="15"/>
        </w:numPr>
        <w:shd w:val="clear" w:color="auto" w:fill="F3F3F3"/>
        <w:spacing w:before="100" w:beforeAutospacing="1" w:after="100" w:afterAutospacing="1" w:line="240" w:lineRule="auto"/>
        <w:rPr>
          <w:rFonts w:ascii="Arial" w:eastAsia="Times New Roman" w:hAnsi="Arial" w:cs="Arial"/>
          <w:color w:val="404040"/>
          <w:sz w:val="24"/>
          <w:szCs w:val="24"/>
        </w:rPr>
      </w:pPr>
      <w:proofErr w:type="spellStart"/>
      <w:r w:rsidRPr="004701DE">
        <w:rPr>
          <w:rFonts w:ascii="Arial" w:eastAsia="Times New Roman" w:hAnsi="Arial" w:cs="Arial"/>
          <w:color w:val="404040"/>
          <w:sz w:val="24"/>
          <w:szCs w:val="24"/>
        </w:rPr>
        <w:t>Gustaw</w:t>
      </w:r>
      <w:proofErr w:type="spellEnd"/>
      <w:r w:rsidRPr="004701DE">
        <w:rPr>
          <w:rFonts w:ascii="Arial" w:eastAsia="Times New Roman" w:hAnsi="Arial" w:cs="Arial"/>
          <w:color w:val="404040"/>
          <w:sz w:val="24"/>
          <w:szCs w:val="24"/>
        </w:rPr>
        <w:t xml:space="preserve"> </w:t>
      </w:r>
      <w:proofErr w:type="spellStart"/>
      <w:r w:rsidRPr="004701DE">
        <w:rPr>
          <w:rFonts w:ascii="Arial" w:eastAsia="Times New Roman" w:hAnsi="Arial" w:cs="Arial"/>
          <w:color w:val="404040"/>
          <w:sz w:val="24"/>
          <w:szCs w:val="24"/>
        </w:rPr>
        <w:t>Herling-Grudziński</w:t>
      </w:r>
      <w:proofErr w:type="spellEnd"/>
      <w:r w:rsidRPr="004701DE">
        <w:rPr>
          <w:rFonts w:ascii="Arial" w:eastAsia="Times New Roman" w:hAnsi="Arial" w:cs="Arial"/>
          <w:color w:val="404040"/>
          <w:sz w:val="24"/>
          <w:szCs w:val="24"/>
        </w:rPr>
        <w:t xml:space="preserve"> – </w:t>
      </w:r>
      <w:proofErr w:type="spellStart"/>
      <w:r w:rsidRPr="004701DE">
        <w:rPr>
          <w:rFonts w:ascii="Arial" w:eastAsia="Times New Roman" w:hAnsi="Arial" w:cs="Arial"/>
          <w:color w:val="404040"/>
          <w:sz w:val="24"/>
          <w:szCs w:val="24"/>
        </w:rPr>
        <w:t>wybrane</w:t>
      </w:r>
      <w:proofErr w:type="spellEnd"/>
      <w:r w:rsidRPr="004701DE">
        <w:rPr>
          <w:rFonts w:ascii="Arial" w:eastAsia="Times New Roman" w:hAnsi="Arial" w:cs="Arial"/>
          <w:color w:val="404040"/>
          <w:sz w:val="24"/>
          <w:szCs w:val="24"/>
        </w:rPr>
        <w:t xml:space="preserve"> </w:t>
      </w:r>
      <w:proofErr w:type="spellStart"/>
      <w:r w:rsidRPr="004701DE">
        <w:rPr>
          <w:rFonts w:ascii="Arial" w:eastAsia="Times New Roman" w:hAnsi="Arial" w:cs="Arial"/>
          <w:color w:val="404040"/>
          <w:sz w:val="24"/>
          <w:szCs w:val="24"/>
        </w:rPr>
        <w:t>opowiadanie</w:t>
      </w:r>
      <w:proofErr w:type="spellEnd"/>
    </w:p>
    <w:p w:rsidR="004701DE" w:rsidRPr="004701DE" w:rsidRDefault="004701DE" w:rsidP="004701DE">
      <w:pPr>
        <w:numPr>
          <w:ilvl w:val="0"/>
          <w:numId w:val="15"/>
        </w:numPr>
        <w:shd w:val="clear" w:color="auto" w:fill="F3F3F3"/>
        <w:spacing w:before="100" w:beforeAutospacing="1" w:after="100" w:afterAutospacing="1" w:line="240" w:lineRule="auto"/>
        <w:rPr>
          <w:rFonts w:ascii="Arial" w:eastAsia="Times New Roman" w:hAnsi="Arial" w:cs="Arial"/>
          <w:color w:val="404040"/>
          <w:sz w:val="24"/>
          <w:szCs w:val="24"/>
          <w:lang w:val="pl-PL"/>
        </w:rPr>
      </w:pPr>
      <w:r w:rsidRPr="004701DE">
        <w:rPr>
          <w:rFonts w:ascii="Arial" w:eastAsia="Times New Roman" w:hAnsi="Arial" w:cs="Arial"/>
          <w:color w:val="404040"/>
          <w:sz w:val="24"/>
          <w:szCs w:val="24"/>
          <w:lang w:val="pl-PL"/>
        </w:rPr>
        <w:t>Michaił Bułhakow „Mistrz i Małgorzata”</w:t>
      </w:r>
    </w:p>
    <w:p w:rsidR="004701DE" w:rsidRPr="004701DE" w:rsidRDefault="004701DE" w:rsidP="004701DE">
      <w:pPr>
        <w:numPr>
          <w:ilvl w:val="0"/>
          <w:numId w:val="15"/>
        </w:numPr>
        <w:shd w:val="clear" w:color="auto" w:fill="F3F3F3"/>
        <w:spacing w:before="100" w:beforeAutospacing="1" w:after="100" w:afterAutospacing="1" w:line="240" w:lineRule="auto"/>
        <w:rPr>
          <w:rFonts w:ascii="Arial" w:eastAsia="Times New Roman" w:hAnsi="Arial" w:cs="Arial"/>
          <w:color w:val="404040"/>
          <w:sz w:val="24"/>
          <w:szCs w:val="24"/>
          <w:lang w:val="pl-PL"/>
        </w:rPr>
      </w:pPr>
      <w:r w:rsidRPr="004701DE">
        <w:rPr>
          <w:rFonts w:ascii="Arial" w:eastAsia="Times New Roman" w:hAnsi="Arial" w:cs="Arial"/>
          <w:color w:val="404040"/>
          <w:sz w:val="24"/>
          <w:szCs w:val="24"/>
          <w:lang w:val="pl-PL"/>
        </w:rPr>
        <w:t>wybrana powieść lub zbiór opowiadań z XX lub XXI w. (np. Marii Dąbrowskiej, Zofii Nałkowskiej, Marii Kuncewiczowej, Stanisława Lema, Jerzego Pilcha, Olgi Tokarczuk)</w:t>
      </w:r>
    </w:p>
    <w:p w:rsidR="004701DE" w:rsidRPr="004701DE" w:rsidRDefault="004701DE" w:rsidP="004701DE">
      <w:pPr>
        <w:numPr>
          <w:ilvl w:val="0"/>
          <w:numId w:val="15"/>
        </w:numPr>
        <w:shd w:val="clear" w:color="auto" w:fill="F3F3F3"/>
        <w:spacing w:before="100" w:beforeAutospacing="1" w:after="100" w:afterAutospacing="1" w:line="240" w:lineRule="auto"/>
        <w:rPr>
          <w:rFonts w:ascii="Arial" w:eastAsia="Times New Roman" w:hAnsi="Arial" w:cs="Arial"/>
          <w:color w:val="404040"/>
          <w:sz w:val="24"/>
          <w:szCs w:val="24"/>
          <w:lang w:val="pl-PL"/>
        </w:rPr>
      </w:pPr>
      <w:r w:rsidRPr="004701DE">
        <w:rPr>
          <w:rFonts w:ascii="Arial" w:eastAsia="Times New Roman" w:hAnsi="Arial" w:cs="Arial"/>
          <w:color w:val="404040"/>
          <w:sz w:val="24"/>
          <w:szCs w:val="24"/>
          <w:lang w:val="pl-PL"/>
        </w:rPr>
        <w:t>wybrana powieść (lub zbiory opowiadań) dwudziestowiecznych autorów z literatury światowej (np. Franza Kafki, Vladimira Nabokova, Alberta Camusa, Guntera Grassa, Umberto Eco, Johna Steinbecka)</w:t>
      </w:r>
    </w:p>
    <w:p w:rsidR="004701DE" w:rsidRPr="004701DE" w:rsidRDefault="004701DE" w:rsidP="004701DE">
      <w:pPr>
        <w:numPr>
          <w:ilvl w:val="0"/>
          <w:numId w:val="15"/>
        </w:numPr>
        <w:shd w:val="clear" w:color="auto" w:fill="F3F3F3"/>
        <w:spacing w:before="100" w:beforeAutospacing="1" w:after="100" w:afterAutospacing="1" w:line="240" w:lineRule="auto"/>
        <w:rPr>
          <w:rFonts w:ascii="Arial" w:eastAsia="Times New Roman" w:hAnsi="Arial" w:cs="Arial"/>
          <w:color w:val="404040"/>
          <w:sz w:val="24"/>
          <w:szCs w:val="24"/>
          <w:lang w:val="pl-PL"/>
        </w:rPr>
      </w:pPr>
      <w:r w:rsidRPr="004701DE">
        <w:rPr>
          <w:rFonts w:ascii="Arial" w:eastAsia="Times New Roman" w:hAnsi="Arial" w:cs="Arial"/>
          <w:color w:val="404040"/>
          <w:sz w:val="24"/>
          <w:szCs w:val="24"/>
          <w:lang w:val="pl-PL"/>
        </w:rPr>
        <w:t>wybrane wiersze dwudziestowiecznych poetów polskich (innych niż na poziomie podstawowym)</w:t>
      </w:r>
    </w:p>
    <w:p w:rsidR="00BE29D1" w:rsidRPr="004701DE" w:rsidRDefault="00BE29D1" w:rsidP="009534D1">
      <w:pPr>
        <w:rPr>
          <w:rFonts w:ascii="Arial" w:hAnsi="Arial" w:cs="Arial"/>
          <w:sz w:val="24"/>
          <w:szCs w:val="24"/>
          <w:lang w:val="pl-PL"/>
        </w:rPr>
      </w:pPr>
    </w:p>
    <w:sectPr w:rsidR="00BE29D1" w:rsidRPr="004701D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266C8F"/>
    <w:multiLevelType w:val="multilevel"/>
    <w:tmpl w:val="E15AC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865BAC"/>
    <w:multiLevelType w:val="multilevel"/>
    <w:tmpl w:val="4F608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D6439C"/>
    <w:multiLevelType w:val="multilevel"/>
    <w:tmpl w:val="0AE412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543C25"/>
    <w:multiLevelType w:val="multilevel"/>
    <w:tmpl w:val="2DDA50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3D10A19"/>
    <w:multiLevelType w:val="hybridMultilevel"/>
    <w:tmpl w:val="F530C97C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123B7A"/>
    <w:multiLevelType w:val="multilevel"/>
    <w:tmpl w:val="D02A5E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28E623D"/>
    <w:multiLevelType w:val="multilevel"/>
    <w:tmpl w:val="27AEAD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59E55AD"/>
    <w:multiLevelType w:val="hybridMultilevel"/>
    <w:tmpl w:val="22847ACE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5876C0"/>
    <w:multiLevelType w:val="multilevel"/>
    <w:tmpl w:val="C8E205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3742B50"/>
    <w:multiLevelType w:val="multilevel"/>
    <w:tmpl w:val="C7EAEE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81114F6"/>
    <w:multiLevelType w:val="multilevel"/>
    <w:tmpl w:val="BE7E9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EB567E2"/>
    <w:multiLevelType w:val="multilevel"/>
    <w:tmpl w:val="4ED6BE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FE02EC5"/>
    <w:multiLevelType w:val="multilevel"/>
    <w:tmpl w:val="E5F6A6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03861B1"/>
    <w:multiLevelType w:val="multilevel"/>
    <w:tmpl w:val="F7680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6710D56"/>
    <w:multiLevelType w:val="multilevel"/>
    <w:tmpl w:val="C17E8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9395588"/>
    <w:multiLevelType w:val="multilevel"/>
    <w:tmpl w:val="F56CD7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2"/>
  </w:num>
  <w:num w:numId="3">
    <w:abstractNumId w:val="10"/>
  </w:num>
  <w:num w:numId="4">
    <w:abstractNumId w:val="0"/>
  </w:num>
  <w:num w:numId="5">
    <w:abstractNumId w:val="8"/>
  </w:num>
  <w:num w:numId="6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9"/>
  </w:num>
  <w:num w:numId="9">
    <w:abstractNumId w:val="5"/>
  </w:num>
  <w:num w:numId="10">
    <w:abstractNumId w:val="12"/>
  </w:num>
  <w:num w:numId="11">
    <w:abstractNumId w:val="3"/>
  </w:num>
  <w:num w:numId="12">
    <w:abstractNumId w:val="15"/>
  </w:num>
  <w:num w:numId="13">
    <w:abstractNumId w:val="14"/>
  </w:num>
  <w:num w:numId="14">
    <w:abstractNumId w:val="13"/>
  </w:num>
  <w:num w:numId="15">
    <w:abstractNumId w:val="11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34D1"/>
    <w:rsid w:val="00303745"/>
    <w:rsid w:val="004701DE"/>
    <w:rsid w:val="009534D1"/>
    <w:rsid w:val="00BE2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1785D8"/>
  <w15:chartTrackingRefBased/>
  <w15:docId w15:val="{A7363CEE-4367-490B-B334-A2AFF0508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9534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9534D1"/>
    <w:pPr>
      <w:spacing w:line="256" w:lineRule="auto"/>
      <w:ind w:left="720"/>
      <w:contextualSpacing/>
    </w:pPr>
    <w:rPr>
      <w:lang w:val="da-DK"/>
    </w:rPr>
  </w:style>
  <w:style w:type="character" w:styleId="Pogrubienie">
    <w:name w:val="Strong"/>
    <w:basedOn w:val="Domylnaczcionkaakapitu"/>
    <w:uiPriority w:val="22"/>
    <w:qFormat/>
    <w:rsid w:val="009534D1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9534D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1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3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96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7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2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7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3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0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6</Pages>
  <Words>1431</Words>
  <Characters>8159</Characters>
  <Application>Microsoft Office Word</Application>
  <DocSecurity>0</DocSecurity>
  <Lines>67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Viborg</dc:creator>
  <cp:keywords/>
  <dc:description/>
  <cp:lastModifiedBy>Viborg</cp:lastModifiedBy>
  <cp:revision>1</cp:revision>
  <dcterms:created xsi:type="dcterms:W3CDTF">2020-07-30T22:24:00Z</dcterms:created>
  <dcterms:modified xsi:type="dcterms:W3CDTF">2020-07-30T22:50:00Z</dcterms:modified>
</cp:coreProperties>
</file>